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page" w:tblpXSpec="inside" w:tblpY="1"/>
        <w:tblOverlap w:val="never"/>
        <w:tblW w:w="12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1"/>
        <w:gridCol w:w="8079"/>
      </w:tblGrid>
      <w:tr w:rsidR="00BD7494" w:rsidRPr="009E0694" w14:paraId="6A0C6606" w14:textId="77777777" w:rsidTr="00636105">
        <w:trPr>
          <w:trHeight w:val="2286"/>
        </w:trPr>
        <w:tc>
          <w:tcPr>
            <w:tcW w:w="4161" w:type="dxa"/>
            <w:vAlign w:val="bottom"/>
          </w:tcPr>
          <w:p w14:paraId="14599327" w14:textId="77777777" w:rsidR="00BD7494" w:rsidRPr="009E0694" w:rsidRDefault="00BD7494" w:rsidP="00636105">
            <w:pPr>
              <w:spacing w:before="60" w:line="288" w:lineRule="auto"/>
              <w:ind w:hanging="107"/>
              <w:rPr>
                <w:rFonts w:ascii="Garamond Premr Pro" w:hAnsi="Garamond Premr Pro"/>
                <w:sz w:val="19"/>
                <w:szCs w:val="19"/>
              </w:rPr>
            </w:pPr>
            <w:r w:rsidRPr="009E0694">
              <w:rPr>
                <w:rFonts w:ascii="Garamond Premr Pro" w:hAnsi="Garamond Premr Pro"/>
                <w:noProof/>
                <w:sz w:val="19"/>
                <w:szCs w:val="19"/>
              </w:rPr>
              <w:drawing>
                <wp:anchor distT="0" distB="0" distL="114300" distR="114300" simplePos="0" relativeHeight="251659264" behindDoc="1" locked="1" layoutInCell="1" allowOverlap="1" wp14:anchorId="78B2EC49" wp14:editId="19BBC98E">
                  <wp:simplePos x="0" y="0"/>
                  <wp:positionH relativeFrom="column">
                    <wp:posOffset>-73025</wp:posOffset>
                  </wp:positionH>
                  <wp:positionV relativeFrom="page">
                    <wp:posOffset>-399415</wp:posOffset>
                  </wp:positionV>
                  <wp:extent cx="7762875" cy="1407795"/>
                  <wp:effectExtent l="0" t="0" r="0" b="0"/>
                  <wp:wrapNone/>
                  <wp:docPr id="1909737173"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37173" name="Picture 4"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2875" cy="1407795"/>
                          </a:xfrm>
                          <a:prstGeom prst="rect">
                            <a:avLst/>
                          </a:prstGeom>
                        </pic:spPr>
                      </pic:pic>
                    </a:graphicData>
                  </a:graphic>
                  <wp14:sizeRelH relativeFrom="margin">
                    <wp14:pctWidth>0</wp14:pctWidth>
                  </wp14:sizeRelH>
                  <wp14:sizeRelV relativeFrom="margin">
                    <wp14:pctHeight>0</wp14:pctHeight>
                  </wp14:sizeRelV>
                </wp:anchor>
              </w:drawing>
            </w:r>
          </w:p>
        </w:tc>
        <w:tc>
          <w:tcPr>
            <w:tcW w:w="8079" w:type="dxa"/>
            <w:vAlign w:val="bottom"/>
          </w:tcPr>
          <w:p w14:paraId="4B6F02AE" w14:textId="77777777" w:rsidR="00BD7494" w:rsidRPr="00325723" w:rsidRDefault="00BD7494" w:rsidP="00636105">
            <w:pPr>
              <w:spacing w:before="60" w:line="288" w:lineRule="auto"/>
              <w:ind w:left="3510" w:hanging="3248"/>
              <w:rPr>
                <w:rFonts w:ascii="Garamond Premr Pro" w:hAnsi="Garamond Premr Pro"/>
                <w:b/>
                <w:bCs/>
                <w:sz w:val="28"/>
                <w:szCs w:val="28"/>
              </w:rPr>
            </w:pPr>
            <w:r w:rsidRPr="00325723">
              <w:rPr>
                <w:rFonts w:ascii="Garamond Premr Pro" w:hAnsi="Garamond Premr Pro"/>
                <w:b/>
                <w:bCs/>
                <w:sz w:val="28"/>
                <w:szCs w:val="28"/>
              </w:rPr>
              <w:t>Humanities Texas Travel Policy</w:t>
            </w:r>
          </w:p>
          <w:p w14:paraId="7CC699EF" w14:textId="6D97142F" w:rsidR="00BD7494" w:rsidRPr="009E0694" w:rsidRDefault="00412331" w:rsidP="00636105">
            <w:pPr>
              <w:spacing w:before="60" w:line="288" w:lineRule="auto"/>
              <w:ind w:left="3510" w:hanging="3248"/>
              <w:rPr>
                <w:rFonts w:ascii="Garamond Premr Pro" w:hAnsi="Garamond Premr Pro"/>
                <w:sz w:val="19"/>
                <w:szCs w:val="19"/>
              </w:rPr>
            </w:pPr>
            <w:r>
              <w:rPr>
                <w:rFonts w:ascii="Garamond Premr Pro" w:hAnsi="Garamond Premr Pro"/>
                <w:sz w:val="28"/>
                <w:szCs w:val="28"/>
              </w:rPr>
              <w:t>2026 Spring Programs</w:t>
            </w:r>
          </w:p>
        </w:tc>
      </w:tr>
    </w:tbl>
    <w:p w14:paraId="7C5A23B1" w14:textId="77777777" w:rsidR="00326DBA" w:rsidRPr="009E0694" w:rsidRDefault="00326DBA" w:rsidP="00CF52F9">
      <w:pPr>
        <w:pStyle w:val="BodyText"/>
        <w:spacing w:before="1" w:line="259" w:lineRule="auto"/>
        <w:ind w:left="0"/>
        <w:rPr>
          <w:rFonts w:asciiTheme="minorHAnsi" w:eastAsia="Georgia" w:hAnsiTheme="minorHAnsi" w:cstheme="minorBidi"/>
          <w:b/>
          <w:sz w:val="19"/>
          <w:szCs w:val="19"/>
        </w:rPr>
      </w:pPr>
    </w:p>
    <w:p w14:paraId="222D2D57" w14:textId="78A62A90" w:rsidR="00326DBA" w:rsidRPr="009E0694" w:rsidRDefault="00BC23A1" w:rsidP="00CF52F9">
      <w:pPr>
        <w:pStyle w:val="BodyText"/>
        <w:spacing w:before="0" w:line="259" w:lineRule="auto"/>
        <w:ind w:left="110" w:right="162"/>
        <w:rPr>
          <w:rFonts w:ascii="Garamond Premr Pro" w:eastAsia="Georgia" w:hAnsi="Garamond Premr Pro" w:cstheme="minorBidi"/>
          <w:color w:val="000000" w:themeColor="text1"/>
          <w:sz w:val="19"/>
          <w:szCs w:val="19"/>
        </w:rPr>
      </w:pPr>
      <w:r w:rsidRPr="009E0694">
        <w:rPr>
          <w:rFonts w:ascii="Garamond Premr Pro" w:eastAsia="Georgia" w:hAnsi="Garamond Premr Pro" w:cstheme="minorBidi"/>
          <w:sz w:val="19"/>
          <w:szCs w:val="19"/>
        </w:rPr>
        <w:t>Teachers</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participating</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in</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Humanities</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Texas</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professional</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development</w:t>
      </w:r>
      <w:r w:rsidRPr="009E0694">
        <w:rPr>
          <w:rFonts w:ascii="Garamond Premr Pro" w:eastAsia="Georgia" w:hAnsi="Garamond Premr Pro" w:cstheme="minorBidi"/>
          <w:spacing w:val="-2"/>
          <w:sz w:val="19"/>
          <w:szCs w:val="19"/>
        </w:rPr>
        <w:t xml:space="preserve"> </w:t>
      </w:r>
      <w:r w:rsidR="006F4E64" w:rsidRPr="009E0694">
        <w:rPr>
          <w:rFonts w:ascii="Garamond Premr Pro" w:eastAsia="Georgia" w:hAnsi="Garamond Premr Pro" w:cstheme="minorBidi"/>
          <w:sz w:val="19"/>
          <w:szCs w:val="19"/>
        </w:rPr>
        <w:t>workshops</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are</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qualified</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to</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receive</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a</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travel</w:t>
      </w:r>
      <w:r w:rsidRPr="009E0694">
        <w:rPr>
          <w:rFonts w:ascii="Garamond Premr Pro" w:eastAsia="Georgia" w:hAnsi="Garamond Premr Pro" w:cstheme="minorBidi"/>
          <w:spacing w:val="-4"/>
          <w:sz w:val="19"/>
          <w:szCs w:val="19"/>
        </w:rPr>
        <w:t xml:space="preserve"> </w:t>
      </w:r>
      <w:r w:rsidRPr="009E0694">
        <w:rPr>
          <w:rFonts w:ascii="Garamond Premr Pro" w:eastAsia="Georgia" w:hAnsi="Garamond Premr Pro" w:cstheme="minorBidi"/>
          <w:sz w:val="19"/>
          <w:szCs w:val="19"/>
        </w:rPr>
        <w:t>reimbursement of up to $300 for eligible expenses.</w:t>
      </w:r>
      <w:r w:rsidR="1B990043" w:rsidRPr="009E0694">
        <w:rPr>
          <w:rFonts w:ascii="Garamond Premr Pro" w:eastAsia="Georgia" w:hAnsi="Garamond Premr Pro" w:cstheme="minorBidi"/>
          <w:sz w:val="19"/>
          <w:szCs w:val="19"/>
        </w:rPr>
        <w:t xml:space="preserve"> </w:t>
      </w:r>
      <w:r w:rsidR="1B990043" w:rsidRPr="009E0694">
        <w:rPr>
          <w:rFonts w:ascii="Garamond Premr Pro" w:eastAsia="Georgia" w:hAnsi="Garamond Premr Pro" w:cstheme="minorBidi"/>
          <w:color w:val="000000" w:themeColor="text1"/>
          <w:sz w:val="19"/>
          <w:szCs w:val="19"/>
        </w:rPr>
        <w:t xml:space="preserve">Participants are responsible for making their own travel arrangements to and from the program. </w:t>
      </w:r>
      <w:r w:rsidR="1B990043" w:rsidRPr="009E0694">
        <w:rPr>
          <w:rFonts w:ascii="Garamond Premr Pro" w:eastAsia="Georgia" w:hAnsi="Garamond Premr Pro" w:cstheme="minorBidi"/>
          <w:i/>
          <w:color w:val="000000" w:themeColor="text1"/>
          <w:sz w:val="19"/>
          <w:szCs w:val="19"/>
        </w:rPr>
        <w:t>Please note that Humanities Texas’s maximum reimbursement for total travel expenses is $300, even if the teacher’s actual expenses exceed $300.</w:t>
      </w:r>
    </w:p>
    <w:p w14:paraId="09178A92" w14:textId="77777777" w:rsidR="00326DBA" w:rsidRPr="009E0694" w:rsidRDefault="00326DBA" w:rsidP="00CF52F9">
      <w:pPr>
        <w:pStyle w:val="BodyText"/>
        <w:spacing w:before="0" w:line="259" w:lineRule="auto"/>
        <w:ind w:left="0"/>
        <w:rPr>
          <w:rFonts w:ascii="Garamond Premr Pro" w:eastAsia="Georgia" w:hAnsi="Garamond Premr Pro" w:cstheme="minorBidi"/>
          <w:sz w:val="19"/>
          <w:szCs w:val="19"/>
        </w:rPr>
      </w:pPr>
    </w:p>
    <w:p w14:paraId="672BB949" w14:textId="5C3FFA41" w:rsidR="00326DBA" w:rsidRPr="009E0694" w:rsidRDefault="00BC23A1" w:rsidP="00CF52F9">
      <w:pPr>
        <w:pStyle w:val="BodyText"/>
        <w:spacing w:before="0" w:line="259" w:lineRule="auto"/>
        <w:ind w:left="110" w:right="155"/>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For</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teachers</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who</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do</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not</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stay</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for</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the</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 xml:space="preserve">entire </w:t>
      </w:r>
      <w:r w:rsidR="006F4E64" w:rsidRPr="009E0694">
        <w:rPr>
          <w:rFonts w:ascii="Garamond Premr Pro" w:eastAsia="Georgia" w:hAnsi="Garamond Premr Pro" w:cstheme="minorBidi"/>
          <w:sz w:val="19"/>
          <w:szCs w:val="19"/>
        </w:rPr>
        <w:t>workshop</w:t>
      </w:r>
      <w:r w:rsidRPr="009E0694">
        <w:rPr>
          <w:rFonts w:ascii="Garamond Premr Pro" w:eastAsia="Georgia" w:hAnsi="Garamond Premr Pro" w:cstheme="minorBidi"/>
          <w:sz w:val="19"/>
          <w:szCs w:val="19"/>
        </w:rPr>
        <w:t>,</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Humanities</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Texas</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reserves</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the</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right</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to</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adjust</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CPE</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hours</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and</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reimbursements</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 xml:space="preserve">to reflect actual attendance. </w:t>
      </w:r>
      <w:r w:rsidR="00531667" w:rsidRPr="009E0694">
        <w:rPr>
          <w:rFonts w:ascii="Garamond Premr Pro" w:eastAsia="Georgia" w:hAnsi="Garamond Premr Pro" w:cstheme="minorBidi"/>
          <w:sz w:val="19"/>
          <w:szCs w:val="19"/>
        </w:rPr>
        <w:t>Please allow up to</w:t>
      </w:r>
      <w:r w:rsidR="007B1D4F">
        <w:rPr>
          <w:rFonts w:ascii="Garamond Premr Pro" w:eastAsia="Georgia" w:hAnsi="Garamond Premr Pro" w:cstheme="minorBidi"/>
          <w:sz w:val="19"/>
          <w:szCs w:val="19"/>
        </w:rPr>
        <w:t xml:space="preserve"> eight </w:t>
      </w:r>
      <w:r w:rsidR="00531667" w:rsidRPr="009E0694">
        <w:rPr>
          <w:rFonts w:ascii="Garamond Premr Pro" w:eastAsia="Georgia" w:hAnsi="Garamond Premr Pro" w:cstheme="minorBidi"/>
          <w:sz w:val="19"/>
          <w:szCs w:val="19"/>
        </w:rPr>
        <w:t xml:space="preserve">weeks following a program to receive </w:t>
      </w:r>
      <w:r w:rsidR="00971703" w:rsidRPr="009E0694">
        <w:rPr>
          <w:rFonts w:ascii="Garamond Premr Pro" w:eastAsia="Georgia" w:hAnsi="Garamond Premr Pro" w:cstheme="minorBidi"/>
          <w:sz w:val="19"/>
          <w:szCs w:val="19"/>
        </w:rPr>
        <w:t>reimbursement</w:t>
      </w:r>
      <w:r w:rsidR="00531667" w:rsidRPr="009E0694">
        <w:rPr>
          <w:rFonts w:ascii="Garamond Premr Pro" w:eastAsia="Georgia" w:hAnsi="Garamond Premr Pro" w:cstheme="minorBidi"/>
          <w:sz w:val="19"/>
          <w:szCs w:val="19"/>
        </w:rPr>
        <w:t xml:space="preserve">. </w:t>
      </w:r>
      <w:r w:rsidRPr="009E0694">
        <w:rPr>
          <w:rFonts w:ascii="Garamond Premr Pro" w:eastAsia="Georgia" w:hAnsi="Garamond Premr Pro" w:cstheme="minorBidi"/>
          <w:sz w:val="19"/>
          <w:szCs w:val="19"/>
        </w:rPr>
        <w:t>Any questions or exceptions must be addressed in advance with Humanities Texas staff.</w:t>
      </w:r>
    </w:p>
    <w:p w14:paraId="137012D8" w14:textId="77777777" w:rsidR="00326DBA" w:rsidRPr="009E0694" w:rsidRDefault="00326DBA" w:rsidP="00CF52F9">
      <w:pPr>
        <w:pStyle w:val="BodyText"/>
        <w:spacing w:before="10" w:line="259" w:lineRule="auto"/>
        <w:ind w:left="0"/>
        <w:rPr>
          <w:rFonts w:ascii="Garamond Premr Pro" w:eastAsia="Georgia" w:hAnsi="Garamond Premr Pro" w:cstheme="minorBidi"/>
          <w:b/>
          <w:sz w:val="19"/>
          <w:szCs w:val="19"/>
        </w:rPr>
      </w:pPr>
    </w:p>
    <w:p w14:paraId="6BC94B5B" w14:textId="17CC4B70" w:rsidR="7AEB72DB" w:rsidRPr="009E0694" w:rsidRDefault="00E637E5" w:rsidP="00CF52F9">
      <w:pPr>
        <w:pStyle w:val="BodyText"/>
        <w:spacing w:before="0" w:line="259" w:lineRule="auto"/>
        <w:ind w:left="110" w:right="155"/>
        <w:rPr>
          <w:rFonts w:ascii="Garamond Premr Pro" w:eastAsia="Georgia" w:hAnsi="Garamond Premr Pro" w:cstheme="minorBidi"/>
          <w:sz w:val="19"/>
          <w:szCs w:val="19"/>
        </w:rPr>
      </w:pPr>
      <w:r w:rsidRPr="009E0694">
        <w:rPr>
          <w:rFonts w:ascii="Gotham Narrow Medium" w:hAnsi="Gotham Narrow Medium"/>
          <w:color w:val="253E75"/>
          <w:sz w:val="19"/>
          <w:szCs w:val="19"/>
        </w:rPr>
        <w:t>RECEIPTS</w:t>
      </w:r>
      <w:r w:rsidR="7AEB72DB" w:rsidRPr="009E0694">
        <w:rPr>
          <w:rFonts w:ascii="Garamond Premr Pro" w:hAnsi="Garamond Premr Pro"/>
          <w:sz w:val="19"/>
          <w:szCs w:val="19"/>
        </w:rPr>
        <w:br/>
      </w:r>
      <w:r w:rsidR="7AEB72DB" w:rsidRPr="009E0694">
        <w:rPr>
          <w:rFonts w:ascii="Garamond Premr Pro" w:eastAsia="Georgia" w:hAnsi="Garamond Premr Pro" w:cstheme="minorBidi"/>
          <w:sz w:val="19"/>
          <w:szCs w:val="19"/>
        </w:rPr>
        <w:t xml:space="preserve">Scanned copies of itemized receipts are required for all costs. Credit card statements are not acceptable. Participants should keep original receipts for their records.  </w:t>
      </w:r>
    </w:p>
    <w:p w14:paraId="3780D8C5" w14:textId="7700797A" w:rsidR="7A7C9D5B" w:rsidRPr="009E0694" w:rsidRDefault="7A7C9D5B" w:rsidP="00CF52F9">
      <w:pPr>
        <w:pStyle w:val="BodyText"/>
        <w:spacing w:before="1" w:line="259" w:lineRule="auto"/>
        <w:ind w:left="0"/>
        <w:rPr>
          <w:rFonts w:ascii="Garamond Premr Pro" w:eastAsia="Georgia" w:hAnsi="Garamond Premr Pro" w:cstheme="minorBidi"/>
          <w:sz w:val="19"/>
          <w:szCs w:val="19"/>
        </w:rPr>
      </w:pPr>
    </w:p>
    <w:p w14:paraId="2C040403" w14:textId="77777777" w:rsidR="006F549C" w:rsidRPr="009E0694" w:rsidRDefault="006F549C" w:rsidP="00013143">
      <w:pPr>
        <w:ind w:firstLine="110"/>
        <w:rPr>
          <w:rFonts w:ascii="Gotham Narrow Medium" w:hAnsi="Gotham Narrow Medium"/>
          <w:color w:val="253E75"/>
          <w:sz w:val="19"/>
          <w:szCs w:val="19"/>
        </w:rPr>
      </w:pPr>
      <w:r w:rsidRPr="009E0694">
        <w:rPr>
          <w:rFonts w:ascii="Gotham Narrow Medium" w:hAnsi="Gotham Narrow Medium"/>
          <w:color w:val="253E75"/>
          <w:sz w:val="19"/>
          <w:szCs w:val="19"/>
        </w:rPr>
        <w:t xml:space="preserve">FORMS AND PROCEDURES </w:t>
      </w:r>
    </w:p>
    <w:p w14:paraId="36410B08" w14:textId="454745DD" w:rsidR="7AEB72DB" w:rsidRPr="009E0694" w:rsidRDefault="7AEB72DB" w:rsidP="00CF52F9">
      <w:pPr>
        <w:pStyle w:val="BodyText"/>
        <w:spacing w:before="3" w:line="259" w:lineRule="auto"/>
        <w:ind w:left="110" w:right="155"/>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Teachers must submit reimbursement requests through an online form on the Humanities Texas website no more than two weeks following the program. A link to this form will be emailed directly to teachers.</w:t>
      </w:r>
    </w:p>
    <w:p w14:paraId="0D1CE064" w14:textId="77777777" w:rsidR="00326DBA" w:rsidRPr="009E0694" w:rsidRDefault="00326DBA" w:rsidP="00CF52F9">
      <w:pPr>
        <w:pStyle w:val="BodyText"/>
        <w:spacing w:before="11" w:line="259" w:lineRule="auto"/>
        <w:ind w:left="0"/>
        <w:rPr>
          <w:rFonts w:ascii="Garamond Premr Pro" w:eastAsia="Georgia" w:hAnsi="Garamond Premr Pro" w:cstheme="minorBidi"/>
          <w:sz w:val="19"/>
          <w:szCs w:val="19"/>
        </w:rPr>
      </w:pPr>
    </w:p>
    <w:p w14:paraId="19910426" w14:textId="77777777" w:rsidR="001C02A0" w:rsidRPr="009E0694" w:rsidRDefault="001C02A0" w:rsidP="001C02A0">
      <w:pPr>
        <w:ind w:firstLine="110"/>
        <w:rPr>
          <w:rFonts w:ascii="Gotham Narrow Medium" w:hAnsi="Gotham Narrow Medium"/>
          <w:color w:val="253E75"/>
          <w:sz w:val="19"/>
          <w:szCs w:val="19"/>
        </w:rPr>
      </w:pPr>
      <w:r w:rsidRPr="009E0694">
        <w:rPr>
          <w:rFonts w:ascii="Gotham Narrow Medium" w:hAnsi="Gotham Narrow Medium"/>
          <w:color w:val="253E75"/>
          <w:sz w:val="19"/>
          <w:szCs w:val="19"/>
        </w:rPr>
        <w:t xml:space="preserve">REIMBURSEMENT RATES </w:t>
      </w:r>
    </w:p>
    <w:p w14:paraId="504560B8" w14:textId="71AF3A66" w:rsidR="00326DBA" w:rsidRPr="009E0694" w:rsidRDefault="00BC23A1" w:rsidP="00CF52F9">
      <w:pPr>
        <w:pStyle w:val="BodyText"/>
        <w:spacing w:before="0" w:line="259" w:lineRule="auto"/>
        <w:ind w:left="110" w:right="155"/>
        <w:rPr>
          <w:rFonts w:ascii="Garamond Premr Pro" w:eastAsia="Georgia" w:hAnsi="Garamond Premr Pro" w:cstheme="minorBidi"/>
          <w:color w:val="0000FF"/>
          <w:sz w:val="19"/>
          <w:szCs w:val="19"/>
          <w:u w:val="single"/>
        </w:rPr>
      </w:pPr>
      <w:r w:rsidRPr="009E0694">
        <w:rPr>
          <w:rFonts w:ascii="Garamond Premr Pro" w:eastAsia="Georgia" w:hAnsi="Garamond Premr Pro" w:cstheme="minorBidi"/>
          <w:sz w:val="19"/>
          <w:szCs w:val="19"/>
        </w:rPr>
        <w:t>Reimbursement</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rates</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are</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set</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by</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the</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State</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of</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Texas.</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For</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further</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information</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regarding</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rates,</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please</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review</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the</w:t>
      </w:r>
      <w:r w:rsidR="00DE4901" w:rsidRPr="009E0694">
        <w:rPr>
          <w:rFonts w:ascii="Garamond Premr Pro" w:eastAsia="Georgia" w:hAnsi="Garamond Premr Pro" w:cstheme="minorBidi"/>
          <w:sz w:val="19"/>
          <w:szCs w:val="19"/>
        </w:rPr>
        <w:t xml:space="preserve"> </w:t>
      </w:r>
      <w:hyperlink r:id="rId9" w:history="1">
        <w:r w:rsidR="00DE4901" w:rsidRPr="009E0694">
          <w:rPr>
            <w:rStyle w:val="Hyperlink"/>
            <w:rFonts w:ascii="Garamond Premr Pro" w:eastAsia="Georgia" w:hAnsi="Garamond Premr Pro" w:cstheme="minorBidi"/>
            <w:sz w:val="19"/>
            <w:szCs w:val="19"/>
          </w:rPr>
          <w:t>website of the Texas Comptroller of Public Accounts</w:t>
        </w:r>
      </w:hyperlink>
      <w:r w:rsidR="00DE4901" w:rsidRPr="009E0694">
        <w:rPr>
          <w:rFonts w:ascii="Garamond Premr Pro" w:eastAsia="Georgia" w:hAnsi="Garamond Premr Pro" w:cstheme="minorBidi"/>
          <w:sz w:val="19"/>
          <w:szCs w:val="19"/>
        </w:rPr>
        <w:t>.</w:t>
      </w:r>
      <w:r w:rsidRPr="009E0694">
        <w:rPr>
          <w:rFonts w:ascii="Garamond Premr Pro" w:eastAsia="Georgia" w:hAnsi="Garamond Premr Pro" w:cstheme="minorBidi"/>
          <w:spacing w:val="-2"/>
          <w:sz w:val="19"/>
          <w:szCs w:val="19"/>
        </w:rPr>
        <w:t xml:space="preserve"> </w:t>
      </w:r>
    </w:p>
    <w:p w14:paraId="109C5035" w14:textId="77777777" w:rsidR="00326DBA" w:rsidRPr="009E0694" w:rsidRDefault="00326DBA" w:rsidP="00CF52F9">
      <w:pPr>
        <w:pStyle w:val="BodyText"/>
        <w:spacing w:before="6" w:line="259" w:lineRule="auto"/>
        <w:ind w:left="0"/>
        <w:rPr>
          <w:rFonts w:ascii="Garamond Premr Pro" w:eastAsia="Georgia" w:hAnsi="Garamond Premr Pro" w:cstheme="minorBidi"/>
          <w:sz w:val="19"/>
          <w:szCs w:val="19"/>
        </w:rPr>
      </w:pPr>
    </w:p>
    <w:p w14:paraId="3C9BF18C" w14:textId="77777777" w:rsidR="00657C0F" w:rsidRPr="009E0694" w:rsidRDefault="00657C0F" w:rsidP="009E0694">
      <w:pPr>
        <w:ind w:firstLine="110"/>
        <w:rPr>
          <w:rFonts w:ascii="Gotham Narrow Medium" w:hAnsi="Gotham Narrow Medium"/>
          <w:color w:val="253E75"/>
          <w:sz w:val="19"/>
          <w:szCs w:val="19"/>
        </w:rPr>
      </w:pPr>
      <w:r w:rsidRPr="009E0694">
        <w:rPr>
          <w:rFonts w:ascii="Gotham Narrow Medium" w:hAnsi="Gotham Narrow Medium"/>
          <w:color w:val="253E75"/>
          <w:sz w:val="19"/>
          <w:szCs w:val="19"/>
        </w:rPr>
        <w:t xml:space="preserve">ELIGIBLE TRAVEL EXPENSES </w:t>
      </w:r>
    </w:p>
    <w:p w14:paraId="052857BD" w14:textId="7343675F" w:rsidR="5A3DE574" w:rsidRPr="009E0694" w:rsidRDefault="5A3DE574" w:rsidP="00CF52F9">
      <w:pPr>
        <w:pStyle w:val="ListParagraph"/>
        <w:numPr>
          <w:ilvl w:val="0"/>
          <w:numId w:val="1"/>
        </w:numPr>
        <w:tabs>
          <w:tab w:val="left" w:pos="830"/>
          <w:tab w:val="left" w:pos="831"/>
        </w:tabs>
        <w:spacing w:line="259" w:lineRule="auto"/>
        <w:ind w:right="125"/>
        <w:rPr>
          <w:rFonts w:ascii="Garamond Premr Pro" w:eastAsia="Georgia" w:hAnsi="Garamond Premr Pro" w:cstheme="minorBidi"/>
          <w:color w:val="000000" w:themeColor="text1"/>
          <w:sz w:val="19"/>
          <w:szCs w:val="19"/>
        </w:rPr>
      </w:pPr>
      <w:r w:rsidRPr="009E0694">
        <w:rPr>
          <w:rFonts w:ascii="Garamond Premr Pro" w:eastAsia="Georgia" w:hAnsi="Garamond Premr Pro" w:cstheme="minorBidi"/>
          <w:b/>
          <w:i/>
          <w:color w:val="000000" w:themeColor="text1"/>
          <w:sz w:val="19"/>
          <w:szCs w:val="19"/>
        </w:rPr>
        <w:t xml:space="preserve">Automobile: </w:t>
      </w:r>
      <w:r w:rsidRPr="009E0694">
        <w:rPr>
          <w:rFonts w:ascii="Garamond Premr Pro" w:eastAsia="Georgia" w:hAnsi="Garamond Premr Pro" w:cstheme="minorBidi"/>
          <w:color w:val="000000" w:themeColor="text1"/>
          <w:sz w:val="19"/>
          <w:szCs w:val="19"/>
        </w:rPr>
        <w:t>Use of a personal automobile will be reimbursed at the current rate set by the State of Texas. Humanities Texas will reimburse mileage between the participant’s home and institute venues only. Humanities Texas will not reimburse the cost of in-town travel. The cost of gas is figured into the reimbursement rate, so gas receipts are not necessary. If participants are carpooling, mileage reimbursement goes to the participant whose personal vehicle was used.</w:t>
      </w:r>
      <w:r w:rsidR="00495D4F" w:rsidRPr="009E0694">
        <w:rPr>
          <w:rFonts w:ascii="Garamond Premr Pro" w:eastAsia="Georgia" w:hAnsi="Garamond Premr Pro" w:cstheme="minorBidi"/>
          <w:color w:val="000000" w:themeColor="text1"/>
          <w:sz w:val="19"/>
          <w:szCs w:val="19"/>
        </w:rPr>
        <w:t xml:space="preserve"> Rental vehicles are eligible for reimbursement</w:t>
      </w:r>
      <w:r w:rsidR="00316EBA" w:rsidRPr="009E0694">
        <w:rPr>
          <w:rFonts w:ascii="Garamond Premr Pro" w:eastAsia="Georgia" w:hAnsi="Garamond Premr Pro" w:cstheme="minorBidi"/>
          <w:color w:val="000000" w:themeColor="text1"/>
          <w:sz w:val="19"/>
          <w:szCs w:val="19"/>
        </w:rPr>
        <w:t>.</w:t>
      </w:r>
    </w:p>
    <w:p w14:paraId="031D811E" w14:textId="3B0DA701" w:rsidR="006F4E64" w:rsidRPr="009E0694" w:rsidRDefault="5A3DE574" w:rsidP="00CF52F9">
      <w:pPr>
        <w:pStyle w:val="ListParagraph"/>
        <w:numPr>
          <w:ilvl w:val="0"/>
          <w:numId w:val="1"/>
        </w:numPr>
        <w:tabs>
          <w:tab w:val="left" w:pos="830"/>
          <w:tab w:val="left" w:pos="831"/>
        </w:tabs>
        <w:spacing w:line="259" w:lineRule="auto"/>
        <w:ind w:right="125"/>
        <w:rPr>
          <w:rFonts w:ascii="Garamond Premr Pro" w:eastAsia="Georgia" w:hAnsi="Garamond Premr Pro" w:cstheme="minorBidi"/>
          <w:color w:val="000000" w:themeColor="text1"/>
          <w:sz w:val="19"/>
          <w:szCs w:val="19"/>
        </w:rPr>
      </w:pPr>
      <w:r w:rsidRPr="009E0694">
        <w:rPr>
          <w:rFonts w:ascii="Garamond Premr Pro" w:eastAsia="Georgia" w:hAnsi="Garamond Premr Pro" w:cstheme="minorBidi"/>
          <w:b/>
          <w:i/>
          <w:color w:val="000000" w:themeColor="text1"/>
          <w:sz w:val="19"/>
          <w:szCs w:val="19"/>
        </w:rPr>
        <w:t xml:space="preserve">Air travel: </w:t>
      </w:r>
      <w:r w:rsidRPr="009E0694">
        <w:rPr>
          <w:rFonts w:ascii="Garamond Premr Pro" w:eastAsia="Georgia" w:hAnsi="Garamond Premr Pro" w:cstheme="minorBidi"/>
          <w:color w:val="000000" w:themeColor="text1"/>
          <w:sz w:val="19"/>
          <w:szCs w:val="19"/>
        </w:rPr>
        <w:t xml:space="preserve">Travelers are expected to book the lowest-priced coach-class airfare available. Business-class and first-class travel will not be reimbursed. Fees for one checked piece of luggage will be reimbursed. </w:t>
      </w:r>
    </w:p>
    <w:p w14:paraId="5E0E1307" w14:textId="3EBD213D" w:rsidR="006F4E64" w:rsidRPr="009E0694" w:rsidRDefault="006F4E64" w:rsidP="00CF52F9">
      <w:pPr>
        <w:pStyle w:val="ListParagraph"/>
        <w:numPr>
          <w:ilvl w:val="0"/>
          <w:numId w:val="1"/>
        </w:numPr>
        <w:tabs>
          <w:tab w:val="left" w:pos="830"/>
          <w:tab w:val="left" w:pos="831"/>
        </w:tabs>
        <w:spacing w:line="259" w:lineRule="auto"/>
        <w:ind w:right="125"/>
        <w:rPr>
          <w:rFonts w:ascii="Garamond Premr Pro" w:eastAsia="Georgia" w:hAnsi="Garamond Premr Pro" w:cstheme="minorBidi"/>
          <w:sz w:val="19"/>
          <w:szCs w:val="19"/>
        </w:rPr>
      </w:pPr>
      <w:r w:rsidRPr="009E0694">
        <w:rPr>
          <w:rFonts w:ascii="Garamond Premr Pro" w:eastAsia="Georgia" w:hAnsi="Garamond Premr Pro" w:cstheme="minorBidi"/>
          <w:b/>
          <w:i/>
          <w:sz w:val="19"/>
          <w:szCs w:val="19"/>
        </w:rPr>
        <w:t>Lodging:</w:t>
      </w:r>
      <w:r w:rsidRPr="009E0694">
        <w:rPr>
          <w:rFonts w:ascii="Garamond Premr Pro" w:eastAsia="Georgia" w:hAnsi="Garamond Premr Pro" w:cstheme="minorBidi"/>
          <w:sz w:val="19"/>
          <w:szCs w:val="19"/>
        </w:rPr>
        <w:t xml:space="preserve"> For teachers traveling to the workshop from out of town, Humanities Texas will reimburse lodging for one night at the current per diem rate set by the State of Texas. If actual costs exceed the state’s current per diem rate, Humanities Texas will reimburse only up to the current per diem rate. If </w:t>
      </w:r>
      <w:r w:rsidR="11640869" w:rsidRPr="009E0694">
        <w:rPr>
          <w:rFonts w:ascii="Garamond Premr Pro" w:eastAsia="Georgia" w:hAnsi="Garamond Premr Pro" w:cstheme="minorBidi"/>
          <w:sz w:val="19"/>
          <w:szCs w:val="19"/>
        </w:rPr>
        <w:t xml:space="preserve">participants </w:t>
      </w:r>
      <w:r w:rsidR="61F64732" w:rsidRPr="009E0694">
        <w:rPr>
          <w:rFonts w:ascii="Garamond Premr Pro" w:eastAsia="Georgia" w:hAnsi="Garamond Premr Pro" w:cstheme="minorBidi"/>
          <w:sz w:val="19"/>
          <w:szCs w:val="19"/>
        </w:rPr>
        <w:t>choose</w:t>
      </w:r>
      <w:r w:rsidRPr="009E0694">
        <w:rPr>
          <w:rFonts w:ascii="Garamond Premr Pro" w:eastAsia="Georgia" w:hAnsi="Garamond Premr Pro" w:cstheme="minorBidi"/>
          <w:sz w:val="19"/>
          <w:szCs w:val="19"/>
        </w:rPr>
        <w:t xml:space="preserve"> to share the cost of lodging, proof of their individual share of the cost</w:t>
      </w:r>
      <w:r w:rsidR="64CCDCB7" w:rsidRPr="009E0694">
        <w:rPr>
          <w:rFonts w:ascii="Garamond Premr Pro" w:eastAsia="Georgia" w:hAnsi="Garamond Premr Pro" w:cstheme="minorBidi"/>
          <w:sz w:val="19"/>
          <w:szCs w:val="19"/>
        </w:rPr>
        <w:t xml:space="preserve"> must be submitted.</w:t>
      </w:r>
    </w:p>
    <w:p w14:paraId="1FB0DCEA" w14:textId="77777777" w:rsidR="00326DBA" w:rsidRPr="009E0694" w:rsidRDefault="00BC23A1" w:rsidP="00CF52F9">
      <w:pPr>
        <w:pStyle w:val="ListParagraph"/>
        <w:numPr>
          <w:ilvl w:val="0"/>
          <w:numId w:val="1"/>
        </w:numPr>
        <w:tabs>
          <w:tab w:val="left" w:pos="830"/>
          <w:tab w:val="left" w:pos="831"/>
        </w:tabs>
        <w:spacing w:before="11" w:line="259" w:lineRule="auto"/>
        <w:rPr>
          <w:rFonts w:ascii="Garamond Premr Pro" w:eastAsia="Georgia" w:hAnsi="Garamond Premr Pro" w:cstheme="minorBidi"/>
          <w:sz w:val="19"/>
          <w:szCs w:val="19"/>
        </w:rPr>
      </w:pPr>
      <w:r w:rsidRPr="009E0694">
        <w:rPr>
          <w:rFonts w:ascii="Garamond Premr Pro" w:eastAsia="Georgia" w:hAnsi="Garamond Premr Pro" w:cstheme="minorBidi"/>
          <w:b/>
          <w:i/>
          <w:sz w:val="19"/>
          <w:szCs w:val="19"/>
        </w:rPr>
        <w:t>Airport</w:t>
      </w:r>
      <w:r w:rsidRPr="009E0694">
        <w:rPr>
          <w:rFonts w:ascii="Garamond Premr Pro" w:eastAsia="Georgia" w:hAnsi="Garamond Premr Pro" w:cstheme="minorBidi"/>
          <w:b/>
          <w:i/>
          <w:spacing w:val="-4"/>
          <w:sz w:val="19"/>
          <w:szCs w:val="19"/>
        </w:rPr>
        <w:t xml:space="preserve"> </w:t>
      </w:r>
      <w:r w:rsidRPr="009E0694">
        <w:rPr>
          <w:rFonts w:ascii="Garamond Premr Pro" w:eastAsia="Georgia" w:hAnsi="Garamond Premr Pro" w:cstheme="minorBidi"/>
          <w:b/>
          <w:i/>
          <w:sz w:val="19"/>
          <w:szCs w:val="19"/>
        </w:rPr>
        <w:t>parking:</w:t>
      </w:r>
      <w:r w:rsidRPr="009E0694">
        <w:rPr>
          <w:rFonts w:ascii="Garamond Premr Pro" w:eastAsia="Georgia" w:hAnsi="Garamond Premr Pro" w:cstheme="minorBidi"/>
          <w:b/>
          <w:i/>
          <w:spacing w:val="-2"/>
          <w:sz w:val="19"/>
          <w:szCs w:val="19"/>
        </w:rPr>
        <w:t xml:space="preserve"> </w:t>
      </w:r>
      <w:r w:rsidRPr="009E0694">
        <w:rPr>
          <w:rFonts w:ascii="Garamond Premr Pro" w:eastAsia="Georgia" w:hAnsi="Garamond Premr Pro" w:cstheme="minorBidi"/>
          <w:sz w:val="19"/>
          <w:szCs w:val="19"/>
        </w:rPr>
        <w:t>Airport</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parking</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is</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reimbursable</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at</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the</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long-term</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rate</w:t>
      </w:r>
      <w:r w:rsidRPr="009E0694">
        <w:rPr>
          <w:rFonts w:ascii="Garamond Premr Pro" w:eastAsia="Georgia" w:hAnsi="Garamond Premr Pro" w:cstheme="minorBidi"/>
          <w:spacing w:val="-2"/>
          <w:sz w:val="19"/>
          <w:szCs w:val="19"/>
        </w:rPr>
        <w:t xml:space="preserve"> only.</w:t>
      </w:r>
    </w:p>
    <w:p w14:paraId="5F17BF9E" w14:textId="5E1EDDC8" w:rsidR="00326DBA" w:rsidRPr="009E0694" w:rsidRDefault="1490370E" w:rsidP="00CF52F9">
      <w:pPr>
        <w:pStyle w:val="ListParagraph"/>
        <w:numPr>
          <w:ilvl w:val="0"/>
          <w:numId w:val="1"/>
        </w:numPr>
        <w:tabs>
          <w:tab w:val="left" w:pos="830"/>
          <w:tab w:val="left" w:pos="831"/>
        </w:tabs>
        <w:spacing w:line="259" w:lineRule="auto"/>
        <w:ind w:right="258"/>
        <w:rPr>
          <w:rFonts w:ascii="Garamond Premr Pro" w:eastAsia="Georgia" w:hAnsi="Garamond Premr Pro" w:cstheme="minorBidi"/>
          <w:sz w:val="19"/>
          <w:szCs w:val="19"/>
        </w:rPr>
      </w:pPr>
      <w:r w:rsidRPr="009E0694">
        <w:rPr>
          <w:rFonts w:ascii="Garamond Premr Pro" w:eastAsia="Georgia" w:hAnsi="Garamond Premr Pro" w:cstheme="minorBidi"/>
          <w:b/>
          <w:i/>
          <w:sz w:val="19"/>
          <w:szCs w:val="19"/>
        </w:rPr>
        <w:t>Ride share</w:t>
      </w:r>
      <w:r w:rsidR="4CCE85DB" w:rsidRPr="009E0694">
        <w:rPr>
          <w:rFonts w:ascii="Garamond Premr Pro" w:eastAsia="Georgia" w:hAnsi="Garamond Premr Pro" w:cstheme="minorBidi"/>
          <w:b/>
          <w:i/>
          <w:sz w:val="19"/>
          <w:szCs w:val="19"/>
        </w:rPr>
        <w:t>, taxi,</w:t>
      </w:r>
      <w:r w:rsidRPr="009E0694">
        <w:rPr>
          <w:rFonts w:ascii="Garamond Premr Pro" w:eastAsia="Georgia" w:hAnsi="Garamond Premr Pro" w:cstheme="minorBidi"/>
          <w:b/>
          <w:i/>
          <w:sz w:val="19"/>
          <w:szCs w:val="19"/>
        </w:rPr>
        <w:t xml:space="preserve"> </w:t>
      </w:r>
      <w:r w:rsidR="00BC23A1" w:rsidRPr="009E0694">
        <w:rPr>
          <w:rFonts w:ascii="Garamond Premr Pro" w:eastAsia="Georgia" w:hAnsi="Garamond Premr Pro" w:cstheme="minorBidi"/>
          <w:b/>
          <w:i/>
          <w:sz w:val="19"/>
          <w:szCs w:val="19"/>
        </w:rPr>
        <w:t>and shuttle</w:t>
      </w:r>
      <w:r w:rsidR="00BC23A1" w:rsidRPr="009E0694">
        <w:rPr>
          <w:rFonts w:ascii="Garamond Premr Pro" w:eastAsia="Georgia" w:hAnsi="Garamond Premr Pro" w:cstheme="minorBidi"/>
          <w:i/>
          <w:sz w:val="19"/>
          <w:szCs w:val="19"/>
        </w:rPr>
        <w:t xml:space="preserve">: </w:t>
      </w:r>
      <w:r w:rsidR="00BC23A1" w:rsidRPr="009E0694">
        <w:rPr>
          <w:rFonts w:ascii="Garamond Premr Pro" w:eastAsia="Georgia" w:hAnsi="Garamond Premr Pro" w:cstheme="minorBidi"/>
          <w:sz w:val="19"/>
          <w:szCs w:val="19"/>
        </w:rPr>
        <w:t xml:space="preserve">Humanities Texas will reimburse </w:t>
      </w:r>
      <w:r w:rsidR="70A56ABD" w:rsidRPr="009E0694">
        <w:rPr>
          <w:rFonts w:ascii="Garamond Premr Pro" w:eastAsia="Georgia" w:hAnsi="Garamond Premr Pro" w:cstheme="minorBidi"/>
          <w:sz w:val="19"/>
          <w:szCs w:val="19"/>
        </w:rPr>
        <w:t xml:space="preserve">ride share, taxi, </w:t>
      </w:r>
      <w:r w:rsidR="00BC23A1" w:rsidRPr="009E0694">
        <w:rPr>
          <w:rFonts w:ascii="Garamond Premr Pro" w:eastAsia="Georgia" w:hAnsi="Garamond Premr Pro" w:cstheme="minorBidi"/>
          <w:sz w:val="19"/>
          <w:szCs w:val="19"/>
        </w:rPr>
        <w:t>and shuttle expenses to and from the airport and the workshop location</w:t>
      </w:r>
      <w:r w:rsidR="00BC23A1" w:rsidRPr="009E0694">
        <w:rPr>
          <w:rFonts w:ascii="Garamond Premr Pro" w:eastAsia="Georgia" w:hAnsi="Garamond Premr Pro" w:cstheme="minorBidi"/>
          <w:spacing w:val="-2"/>
          <w:sz w:val="19"/>
          <w:szCs w:val="19"/>
        </w:rPr>
        <w:t xml:space="preserve"> </w:t>
      </w:r>
      <w:r w:rsidR="1FD7FDCE" w:rsidRPr="009E0694">
        <w:rPr>
          <w:rFonts w:ascii="Garamond Premr Pro" w:eastAsia="Georgia" w:hAnsi="Garamond Premr Pro" w:cstheme="minorBidi"/>
          <w:spacing w:val="-2"/>
          <w:sz w:val="19"/>
          <w:szCs w:val="19"/>
        </w:rPr>
        <w:t xml:space="preserve">or lodging </w:t>
      </w:r>
      <w:r w:rsidR="00BC23A1" w:rsidRPr="009E0694">
        <w:rPr>
          <w:rFonts w:ascii="Garamond Premr Pro" w:eastAsia="Georgia" w:hAnsi="Garamond Premr Pro" w:cstheme="minorBidi"/>
          <w:sz w:val="19"/>
          <w:szCs w:val="19"/>
        </w:rPr>
        <w:t>only.</w:t>
      </w:r>
      <w:r w:rsidR="00BC23A1" w:rsidRPr="009E0694">
        <w:rPr>
          <w:rFonts w:ascii="Garamond Premr Pro" w:eastAsia="Georgia" w:hAnsi="Garamond Premr Pro" w:cstheme="minorBidi"/>
          <w:spacing w:val="-1"/>
          <w:sz w:val="19"/>
          <w:szCs w:val="19"/>
        </w:rPr>
        <w:t xml:space="preserve"> </w:t>
      </w:r>
      <w:r w:rsidR="00BC23A1" w:rsidRPr="009E0694">
        <w:rPr>
          <w:rFonts w:ascii="Garamond Premr Pro" w:eastAsia="Georgia" w:hAnsi="Garamond Premr Pro" w:cstheme="minorBidi"/>
          <w:sz w:val="19"/>
          <w:szCs w:val="19"/>
        </w:rPr>
        <w:t>If</w:t>
      </w:r>
      <w:r w:rsidR="00BC23A1" w:rsidRPr="009E0694">
        <w:rPr>
          <w:rFonts w:ascii="Garamond Premr Pro" w:eastAsia="Georgia" w:hAnsi="Garamond Premr Pro" w:cstheme="minorBidi"/>
          <w:spacing w:val="-2"/>
          <w:sz w:val="19"/>
          <w:szCs w:val="19"/>
        </w:rPr>
        <w:t xml:space="preserve"> </w:t>
      </w:r>
      <w:r w:rsidR="00BC23A1" w:rsidRPr="009E0694">
        <w:rPr>
          <w:rFonts w:ascii="Garamond Premr Pro" w:eastAsia="Georgia" w:hAnsi="Garamond Premr Pro" w:cstheme="minorBidi"/>
          <w:sz w:val="19"/>
          <w:szCs w:val="19"/>
        </w:rPr>
        <w:t>you</w:t>
      </w:r>
      <w:r w:rsidR="00BC23A1" w:rsidRPr="009E0694">
        <w:rPr>
          <w:rFonts w:ascii="Garamond Premr Pro" w:eastAsia="Georgia" w:hAnsi="Garamond Premr Pro" w:cstheme="minorBidi"/>
          <w:spacing w:val="-2"/>
          <w:sz w:val="19"/>
          <w:szCs w:val="19"/>
        </w:rPr>
        <w:t xml:space="preserve"> </w:t>
      </w:r>
      <w:r w:rsidR="00BC23A1" w:rsidRPr="009E0694">
        <w:rPr>
          <w:rFonts w:ascii="Garamond Premr Pro" w:eastAsia="Georgia" w:hAnsi="Garamond Premr Pro" w:cstheme="minorBidi"/>
          <w:sz w:val="19"/>
          <w:szCs w:val="19"/>
        </w:rPr>
        <w:t>share</w:t>
      </w:r>
      <w:r w:rsidR="00BC23A1" w:rsidRPr="009E0694">
        <w:rPr>
          <w:rFonts w:ascii="Garamond Premr Pro" w:eastAsia="Georgia" w:hAnsi="Garamond Premr Pro" w:cstheme="minorBidi"/>
          <w:spacing w:val="-2"/>
          <w:sz w:val="19"/>
          <w:szCs w:val="19"/>
        </w:rPr>
        <w:t xml:space="preserve"> </w:t>
      </w:r>
      <w:r w:rsidR="0D38F0D9" w:rsidRPr="009E0694">
        <w:rPr>
          <w:rFonts w:ascii="Garamond Premr Pro" w:eastAsia="Georgia" w:hAnsi="Garamond Premr Pro" w:cstheme="minorBidi"/>
          <w:spacing w:val="-2"/>
          <w:sz w:val="19"/>
          <w:szCs w:val="19"/>
        </w:rPr>
        <w:t xml:space="preserve">transportation </w:t>
      </w:r>
      <w:r w:rsidR="00BC23A1" w:rsidRPr="009E0694">
        <w:rPr>
          <w:rFonts w:ascii="Garamond Premr Pro" w:eastAsia="Georgia" w:hAnsi="Garamond Premr Pro" w:cstheme="minorBidi"/>
          <w:sz w:val="19"/>
          <w:szCs w:val="19"/>
        </w:rPr>
        <w:t>with</w:t>
      </w:r>
      <w:r w:rsidR="00BC23A1" w:rsidRPr="009E0694">
        <w:rPr>
          <w:rFonts w:ascii="Garamond Premr Pro" w:eastAsia="Georgia" w:hAnsi="Garamond Premr Pro" w:cstheme="minorBidi"/>
          <w:spacing w:val="-2"/>
          <w:sz w:val="19"/>
          <w:szCs w:val="19"/>
        </w:rPr>
        <w:t xml:space="preserve"> </w:t>
      </w:r>
      <w:r w:rsidR="00BC23A1" w:rsidRPr="009E0694">
        <w:rPr>
          <w:rFonts w:ascii="Garamond Premr Pro" w:eastAsia="Georgia" w:hAnsi="Garamond Premr Pro" w:cstheme="minorBidi"/>
          <w:sz w:val="19"/>
          <w:szCs w:val="19"/>
        </w:rPr>
        <w:t>other</w:t>
      </w:r>
      <w:r w:rsidR="00BC23A1" w:rsidRPr="009E0694">
        <w:rPr>
          <w:rFonts w:ascii="Garamond Premr Pro" w:eastAsia="Georgia" w:hAnsi="Garamond Premr Pro" w:cstheme="minorBidi"/>
          <w:spacing w:val="-2"/>
          <w:sz w:val="19"/>
          <w:szCs w:val="19"/>
        </w:rPr>
        <w:t xml:space="preserve"> </w:t>
      </w:r>
      <w:r w:rsidR="00BC23A1" w:rsidRPr="009E0694">
        <w:rPr>
          <w:rFonts w:ascii="Garamond Premr Pro" w:eastAsia="Georgia" w:hAnsi="Garamond Premr Pro" w:cstheme="minorBidi"/>
          <w:sz w:val="19"/>
          <w:szCs w:val="19"/>
        </w:rPr>
        <w:t>workshop</w:t>
      </w:r>
      <w:r w:rsidR="00BC23A1" w:rsidRPr="009E0694">
        <w:rPr>
          <w:rFonts w:ascii="Garamond Premr Pro" w:eastAsia="Georgia" w:hAnsi="Garamond Premr Pro" w:cstheme="minorBidi"/>
          <w:spacing w:val="-1"/>
          <w:sz w:val="19"/>
          <w:szCs w:val="19"/>
        </w:rPr>
        <w:t xml:space="preserve"> </w:t>
      </w:r>
      <w:r w:rsidR="00BC23A1" w:rsidRPr="009E0694">
        <w:rPr>
          <w:rFonts w:ascii="Garamond Premr Pro" w:eastAsia="Georgia" w:hAnsi="Garamond Premr Pro" w:cstheme="minorBidi"/>
          <w:sz w:val="19"/>
          <w:szCs w:val="19"/>
        </w:rPr>
        <w:t>participants,</w:t>
      </w:r>
      <w:r w:rsidR="00BC23A1" w:rsidRPr="009E0694">
        <w:rPr>
          <w:rFonts w:ascii="Garamond Premr Pro" w:eastAsia="Georgia" w:hAnsi="Garamond Premr Pro" w:cstheme="minorBidi"/>
          <w:spacing w:val="-2"/>
          <w:sz w:val="19"/>
          <w:szCs w:val="19"/>
        </w:rPr>
        <w:t xml:space="preserve"> </w:t>
      </w:r>
      <w:r w:rsidR="00BC23A1" w:rsidRPr="009E0694">
        <w:rPr>
          <w:rFonts w:ascii="Garamond Premr Pro" w:eastAsia="Georgia" w:hAnsi="Garamond Premr Pro" w:cstheme="minorBidi"/>
          <w:sz w:val="19"/>
          <w:szCs w:val="19"/>
        </w:rPr>
        <w:t>have</w:t>
      </w:r>
      <w:r w:rsidR="00BC23A1" w:rsidRPr="009E0694">
        <w:rPr>
          <w:rFonts w:ascii="Garamond Premr Pro" w:eastAsia="Georgia" w:hAnsi="Garamond Premr Pro" w:cstheme="minorBidi"/>
          <w:spacing w:val="-2"/>
          <w:sz w:val="19"/>
          <w:szCs w:val="19"/>
        </w:rPr>
        <w:t xml:space="preserve"> </w:t>
      </w:r>
      <w:r w:rsidR="00BC23A1" w:rsidRPr="009E0694">
        <w:rPr>
          <w:rFonts w:ascii="Garamond Premr Pro" w:eastAsia="Georgia" w:hAnsi="Garamond Premr Pro" w:cstheme="minorBidi"/>
          <w:sz w:val="19"/>
          <w:szCs w:val="19"/>
        </w:rPr>
        <w:t>only</w:t>
      </w:r>
      <w:r w:rsidR="00BC23A1" w:rsidRPr="009E0694">
        <w:rPr>
          <w:rFonts w:ascii="Garamond Premr Pro" w:eastAsia="Georgia" w:hAnsi="Garamond Premr Pro" w:cstheme="minorBidi"/>
          <w:spacing w:val="-2"/>
          <w:sz w:val="19"/>
          <w:szCs w:val="19"/>
        </w:rPr>
        <w:t xml:space="preserve"> </w:t>
      </w:r>
      <w:r w:rsidR="00BC23A1" w:rsidRPr="009E0694">
        <w:rPr>
          <w:rFonts w:ascii="Garamond Premr Pro" w:eastAsia="Georgia" w:hAnsi="Garamond Premr Pro" w:cstheme="minorBidi"/>
          <w:sz w:val="19"/>
          <w:szCs w:val="19"/>
        </w:rPr>
        <w:t>one</w:t>
      </w:r>
      <w:r w:rsidR="00BC23A1" w:rsidRPr="009E0694">
        <w:rPr>
          <w:rFonts w:ascii="Garamond Premr Pro" w:eastAsia="Georgia" w:hAnsi="Garamond Premr Pro" w:cstheme="minorBidi"/>
          <w:spacing w:val="-2"/>
          <w:sz w:val="19"/>
          <w:szCs w:val="19"/>
        </w:rPr>
        <w:t xml:space="preserve"> </w:t>
      </w:r>
      <w:r w:rsidR="00BC23A1" w:rsidRPr="009E0694">
        <w:rPr>
          <w:rFonts w:ascii="Garamond Premr Pro" w:eastAsia="Georgia" w:hAnsi="Garamond Premr Pro" w:cstheme="minorBidi"/>
          <w:sz w:val="19"/>
          <w:szCs w:val="19"/>
        </w:rPr>
        <w:t>person</w:t>
      </w:r>
      <w:r w:rsidR="00BC23A1" w:rsidRPr="009E0694">
        <w:rPr>
          <w:rFonts w:ascii="Garamond Premr Pro" w:eastAsia="Georgia" w:hAnsi="Garamond Premr Pro" w:cstheme="minorBidi"/>
          <w:spacing w:val="-2"/>
          <w:sz w:val="19"/>
          <w:szCs w:val="19"/>
        </w:rPr>
        <w:t xml:space="preserve"> </w:t>
      </w:r>
      <w:r w:rsidR="00BC23A1" w:rsidRPr="009E0694">
        <w:rPr>
          <w:rFonts w:ascii="Garamond Premr Pro" w:eastAsia="Georgia" w:hAnsi="Garamond Premr Pro" w:cstheme="minorBidi"/>
          <w:sz w:val="19"/>
          <w:szCs w:val="19"/>
        </w:rPr>
        <w:t>pay</w:t>
      </w:r>
      <w:r w:rsidR="00BC23A1" w:rsidRPr="009E0694">
        <w:rPr>
          <w:rFonts w:ascii="Garamond Premr Pro" w:eastAsia="Georgia" w:hAnsi="Garamond Premr Pro" w:cstheme="minorBidi"/>
          <w:spacing w:val="-2"/>
          <w:sz w:val="19"/>
          <w:szCs w:val="19"/>
        </w:rPr>
        <w:t xml:space="preserve"> </w:t>
      </w:r>
      <w:r w:rsidR="00BC23A1" w:rsidRPr="009E0694">
        <w:rPr>
          <w:rFonts w:ascii="Garamond Premr Pro" w:eastAsia="Georgia" w:hAnsi="Garamond Premr Pro" w:cstheme="minorBidi"/>
          <w:sz w:val="19"/>
          <w:szCs w:val="19"/>
        </w:rPr>
        <w:t>for</w:t>
      </w:r>
      <w:r w:rsidR="00BC23A1" w:rsidRPr="009E0694">
        <w:rPr>
          <w:rFonts w:ascii="Garamond Premr Pro" w:eastAsia="Georgia" w:hAnsi="Garamond Premr Pro" w:cstheme="minorBidi"/>
          <w:spacing w:val="-1"/>
          <w:sz w:val="19"/>
          <w:szCs w:val="19"/>
        </w:rPr>
        <w:t xml:space="preserve"> </w:t>
      </w:r>
      <w:r w:rsidR="00BC23A1" w:rsidRPr="009E0694">
        <w:rPr>
          <w:rFonts w:ascii="Garamond Premr Pro" w:eastAsia="Georgia" w:hAnsi="Garamond Premr Pro" w:cstheme="minorBidi"/>
          <w:sz w:val="19"/>
          <w:szCs w:val="19"/>
        </w:rPr>
        <w:t>and</w:t>
      </w:r>
      <w:r w:rsidR="00BC23A1" w:rsidRPr="009E0694">
        <w:rPr>
          <w:rFonts w:ascii="Garamond Premr Pro" w:eastAsia="Georgia" w:hAnsi="Garamond Premr Pro" w:cstheme="minorBidi"/>
          <w:spacing w:val="-2"/>
          <w:sz w:val="19"/>
          <w:szCs w:val="19"/>
        </w:rPr>
        <w:t xml:space="preserve"> </w:t>
      </w:r>
      <w:r w:rsidR="00BC23A1" w:rsidRPr="009E0694">
        <w:rPr>
          <w:rFonts w:ascii="Garamond Premr Pro" w:eastAsia="Georgia" w:hAnsi="Garamond Premr Pro" w:cstheme="minorBidi"/>
          <w:sz w:val="19"/>
          <w:szCs w:val="19"/>
        </w:rPr>
        <w:t>submit</w:t>
      </w:r>
      <w:r w:rsidR="00BC23A1" w:rsidRPr="009E0694">
        <w:rPr>
          <w:rFonts w:ascii="Garamond Premr Pro" w:eastAsia="Georgia" w:hAnsi="Garamond Premr Pro" w:cstheme="minorBidi"/>
          <w:spacing w:val="-2"/>
          <w:sz w:val="19"/>
          <w:szCs w:val="19"/>
        </w:rPr>
        <w:t xml:space="preserve"> </w:t>
      </w:r>
      <w:r w:rsidR="00BC23A1" w:rsidRPr="009E0694">
        <w:rPr>
          <w:rFonts w:ascii="Garamond Premr Pro" w:eastAsia="Georgia" w:hAnsi="Garamond Premr Pro" w:cstheme="minorBidi"/>
          <w:sz w:val="19"/>
          <w:szCs w:val="19"/>
        </w:rPr>
        <w:t>a</w:t>
      </w:r>
      <w:r w:rsidR="00BC23A1" w:rsidRPr="009E0694">
        <w:rPr>
          <w:rFonts w:ascii="Garamond Premr Pro" w:eastAsia="Georgia" w:hAnsi="Garamond Premr Pro" w:cstheme="minorBidi"/>
          <w:spacing w:val="-1"/>
          <w:sz w:val="19"/>
          <w:szCs w:val="19"/>
        </w:rPr>
        <w:t xml:space="preserve"> </w:t>
      </w:r>
      <w:r w:rsidR="00BC23A1" w:rsidRPr="009E0694">
        <w:rPr>
          <w:rFonts w:ascii="Garamond Premr Pro" w:eastAsia="Georgia" w:hAnsi="Garamond Premr Pro" w:cstheme="minorBidi"/>
          <w:sz w:val="19"/>
          <w:szCs w:val="19"/>
        </w:rPr>
        <w:t>receipt.</w:t>
      </w:r>
    </w:p>
    <w:p w14:paraId="18CD3826" w14:textId="0042C144" w:rsidR="00326DBA" w:rsidRPr="009E0694" w:rsidRDefault="00BC23A1" w:rsidP="009E0694">
      <w:pPr>
        <w:pStyle w:val="ListParagraph"/>
        <w:numPr>
          <w:ilvl w:val="0"/>
          <w:numId w:val="1"/>
        </w:numPr>
        <w:tabs>
          <w:tab w:val="left" w:pos="830"/>
          <w:tab w:val="left" w:pos="831"/>
        </w:tabs>
        <w:spacing w:before="15" w:line="259" w:lineRule="auto"/>
        <w:rPr>
          <w:rFonts w:ascii="Garamond Premr Pro" w:eastAsia="Georgia" w:hAnsi="Garamond Premr Pro" w:cstheme="minorBidi"/>
          <w:sz w:val="19"/>
          <w:szCs w:val="19"/>
        </w:rPr>
      </w:pPr>
      <w:r w:rsidRPr="009E0694">
        <w:rPr>
          <w:rFonts w:ascii="Garamond Premr Pro" w:eastAsia="Georgia" w:hAnsi="Garamond Premr Pro" w:cstheme="minorBidi"/>
          <w:b/>
          <w:i/>
          <w:sz w:val="19"/>
          <w:szCs w:val="19"/>
        </w:rPr>
        <w:t>For</w:t>
      </w:r>
      <w:r w:rsidRPr="009E0694">
        <w:rPr>
          <w:rFonts w:ascii="Garamond Premr Pro" w:eastAsia="Georgia" w:hAnsi="Garamond Premr Pro" w:cstheme="minorBidi"/>
          <w:b/>
          <w:i/>
          <w:spacing w:val="-7"/>
          <w:sz w:val="19"/>
          <w:szCs w:val="19"/>
        </w:rPr>
        <w:t xml:space="preserve"> </w:t>
      </w:r>
      <w:r w:rsidRPr="009E0694">
        <w:rPr>
          <w:rFonts w:ascii="Garamond Premr Pro" w:eastAsia="Georgia" w:hAnsi="Garamond Premr Pro" w:cstheme="minorBidi"/>
          <w:b/>
          <w:i/>
          <w:sz w:val="19"/>
          <w:szCs w:val="19"/>
        </w:rPr>
        <w:t>teachers</w:t>
      </w:r>
      <w:r w:rsidRPr="009E0694">
        <w:rPr>
          <w:rFonts w:ascii="Garamond Premr Pro" w:eastAsia="Georgia" w:hAnsi="Garamond Premr Pro" w:cstheme="minorBidi"/>
          <w:b/>
          <w:i/>
          <w:spacing w:val="-6"/>
          <w:sz w:val="19"/>
          <w:szCs w:val="19"/>
        </w:rPr>
        <w:t xml:space="preserve"> </w:t>
      </w:r>
      <w:r w:rsidRPr="009E0694">
        <w:rPr>
          <w:rFonts w:ascii="Garamond Premr Pro" w:eastAsia="Georgia" w:hAnsi="Garamond Premr Pro" w:cstheme="minorBidi"/>
          <w:b/>
          <w:i/>
          <w:sz w:val="19"/>
          <w:szCs w:val="19"/>
        </w:rPr>
        <w:t>traveling</w:t>
      </w:r>
      <w:r w:rsidRPr="009E0694">
        <w:rPr>
          <w:rFonts w:ascii="Garamond Premr Pro" w:eastAsia="Georgia" w:hAnsi="Garamond Premr Pro" w:cstheme="minorBidi"/>
          <w:b/>
          <w:i/>
          <w:spacing w:val="-7"/>
          <w:sz w:val="19"/>
          <w:szCs w:val="19"/>
        </w:rPr>
        <w:t xml:space="preserve"> </w:t>
      </w:r>
      <w:r w:rsidRPr="009E0694">
        <w:rPr>
          <w:rFonts w:ascii="Garamond Premr Pro" w:eastAsia="Georgia" w:hAnsi="Garamond Premr Pro" w:cstheme="minorBidi"/>
          <w:b/>
          <w:i/>
          <w:sz w:val="19"/>
          <w:szCs w:val="19"/>
        </w:rPr>
        <w:t>together:</w:t>
      </w:r>
      <w:r w:rsidRPr="009E0694">
        <w:rPr>
          <w:rFonts w:ascii="Garamond Premr Pro" w:eastAsia="Georgia" w:hAnsi="Garamond Premr Pro" w:cstheme="minorBidi"/>
          <w:b/>
          <w:i/>
          <w:spacing w:val="-5"/>
          <w:sz w:val="19"/>
          <w:szCs w:val="19"/>
        </w:rPr>
        <w:t xml:space="preserve"> </w:t>
      </w:r>
      <w:r w:rsidRPr="009E0694">
        <w:rPr>
          <w:rFonts w:ascii="Garamond Premr Pro" w:eastAsia="Georgia" w:hAnsi="Garamond Premr Pro" w:cstheme="minorBidi"/>
          <w:sz w:val="19"/>
          <w:szCs w:val="19"/>
        </w:rPr>
        <w:t>Reimbursement</w:t>
      </w:r>
      <w:r w:rsidRPr="009E0694">
        <w:rPr>
          <w:rFonts w:ascii="Garamond Premr Pro" w:eastAsia="Georgia" w:hAnsi="Garamond Premr Pro" w:cstheme="minorBidi"/>
          <w:spacing w:val="-7"/>
          <w:sz w:val="19"/>
          <w:szCs w:val="19"/>
        </w:rPr>
        <w:t xml:space="preserve"> </w:t>
      </w:r>
      <w:r w:rsidRPr="009E0694">
        <w:rPr>
          <w:rFonts w:ascii="Garamond Premr Pro" w:eastAsia="Georgia" w:hAnsi="Garamond Premr Pro" w:cstheme="minorBidi"/>
          <w:sz w:val="19"/>
          <w:szCs w:val="19"/>
        </w:rPr>
        <w:t>requests</w:t>
      </w:r>
      <w:r w:rsidRPr="009E0694">
        <w:rPr>
          <w:rFonts w:ascii="Garamond Premr Pro" w:eastAsia="Georgia" w:hAnsi="Garamond Premr Pro" w:cstheme="minorBidi"/>
          <w:spacing w:val="-7"/>
          <w:sz w:val="19"/>
          <w:szCs w:val="19"/>
        </w:rPr>
        <w:t xml:space="preserve"> </w:t>
      </w:r>
      <w:r w:rsidRPr="009E0694">
        <w:rPr>
          <w:rFonts w:ascii="Garamond Premr Pro" w:eastAsia="Georgia" w:hAnsi="Garamond Premr Pro" w:cstheme="minorBidi"/>
          <w:sz w:val="19"/>
          <w:szCs w:val="19"/>
        </w:rPr>
        <w:t>for</w:t>
      </w:r>
      <w:r w:rsidRPr="009E0694">
        <w:rPr>
          <w:rFonts w:ascii="Garamond Premr Pro" w:eastAsia="Georgia" w:hAnsi="Garamond Premr Pro" w:cstheme="minorBidi"/>
          <w:spacing w:val="-7"/>
          <w:sz w:val="19"/>
          <w:szCs w:val="19"/>
        </w:rPr>
        <w:t xml:space="preserve"> </w:t>
      </w:r>
      <w:r w:rsidRPr="009E0694">
        <w:rPr>
          <w:rFonts w:ascii="Garamond Premr Pro" w:eastAsia="Georgia" w:hAnsi="Garamond Premr Pro" w:cstheme="minorBidi"/>
          <w:sz w:val="19"/>
          <w:szCs w:val="19"/>
        </w:rPr>
        <w:t>any</w:t>
      </w:r>
      <w:r w:rsidRPr="009E0694">
        <w:rPr>
          <w:rFonts w:ascii="Garamond Premr Pro" w:eastAsia="Georgia" w:hAnsi="Garamond Premr Pro" w:cstheme="minorBidi"/>
          <w:spacing w:val="-7"/>
          <w:sz w:val="19"/>
          <w:szCs w:val="19"/>
        </w:rPr>
        <w:t xml:space="preserve"> </w:t>
      </w:r>
      <w:r w:rsidRPr="009E0694">
        <w:rPr>
          <w:rFonts w:ascii="Garamond Premr Pro" w:eastAsia="Georgia" w:hAnsi="Garamond Premr Pro" w:cstheme="minorBidi"/>
          <w:sz w:val="19"/>
          <w:szCs w:val="19"/>
        </w:rPr>
        <w:t>participants</w:t>
      </w:r>
      <w:r w:rsidRPr="009E0694">
        <w:rPr>
          <w:rFonts w:ascii="Garamond Premr Pro" w:eastAsia="Georgia" w:hAnsi="Garamond Premr Pro" w:cstheme="minorBidi"/>
          <w:spacing w:val="-7"/>
          <w:sz w:val="19"/>
          <w:szCs w:val="19"/>
        </w:rPr>
        <w:t xml:space="preserve"> </w:t>
      </w:r>
      <w:r w:rsidRPr="009E0694">
        <w:rPr>
          <w:rFonts w:ascii="Garamond Premr Pro" w:eastAsia="Georgia" w:hAnsi="Garamond Premr Pro" w:cstheme="minorBidi"/>
          <w:sz w:val="19"/>
          <w:szCs w:val="19"/>
        </w:rPr>
        <w:t>travelling</w:t>
      </w:r>
      <w:r w:rsidRPr="009E0694">
        <w:rPr>
          <w:rFonts w:ascii="Garamond Premr Pro" w:eastAsia="Georgia" w:hAnsi="Garamond Premr Pro" w:cstheme="minorBidi"/>
          <w:spacing w:val="-6"/>
          <w:sz w:val="19"/>
          <w:szCs w:val="19"/>
        </w:rPr>
        <w:t xml:space="preserve"> </w:t>
      </w:r>
      <w:r w:rsidRPr="009E0694">
        <w:rPr>
          <w:rFonts w:ascii="Garamond Premr Pro" w:eastAsia="Georgia" w:hAnsi="Garamond Premr Pro" w:cstheme="minorBidi"/>
          <w:sz w:val="19"/>
          <w:szCs w:val="19"/>
        </w:rPr>
        <w:t>together</w:t>
      </w:r>
      <w:r w:rsidRPr="009E0694">
        <w:rPr>
          <w:rFonts w:ascii="Garamond Premr Pro" w:eastAsia="Georgia" w:hAnsi="Garamond Premr Pro" w:cstheme="minorBidi"/>
          <w:spacing w:val="-7"/>
          <w:sz w:val="19"/>
          <w:szCs w:val="19"/>
        </w:rPr>
        <w:t xml:space="preserve"> </w:t>
      </w:r>
      <w:r w:rsidRPr="009E0694">
        <w:rPr>
          <w:rFonts w:ascii="Garamond Premr Pro" w:eastAsia="Georgia" w:hAnsi="Garamond Premr Pro" w:cstheme="minorBidi"/>
          <w:sz w:val="19"/>
          <w:szCs w:val="19"/>
        </w:rPr>
        <w:t>must</w:t>
      </w:r>
      <w:r w:rsidRPr="009E0694">
        <w:rPr>
          <w:rFonts w:ascii="Garamond Premr Pro" w:eastAsia="Georgia" w:hAnsi="Garamond Premr Pro" w:cstheme="minorBidi"/>
          <w:spacing w:val="-7"/>
          <w:sz w:val="19"/>
          <w:szCs w:val="19"/>
        </w:rPr>
        <w:t xml:space="preserve"> </w:t>
      </w:r>
      <w:r w:rsidRPr="009E0694">
        <w:rPr>
          <w:rFonts w:ascii="Garamond Premr Pro" w:eastAsia="Georgia" w:hAnsi="Garamond Premr Pro" w:cstheme="minorBidi"/>
          <w:sz w:val="19"/>
          <w:szCs w:val="19"/>
        </w:rPr>
        <w:t>be</w:t>
      </w:r>
      <w:r w:rsidRPr="009E0694">
        <w:rPr>
          <w:rFonts w:ascii="Garamond Premr Pro" w:eastAsia="Georgia" w:hAnsi="Garamond Premr Pro" w:cstheme="minorBidi"/>
          <w:spacing w:val="-7"/>
          <w:sz w:val="19"/>
          <w:szCs w:val="19"/>
        </w:rPr>
        <w:t xml:space="preserve"> </w:t>
      </w:r>
      <w:r w:rsidRPr="009E0694">
        <w:rPr>
          <w:rFonts w:ascii="Garamond Premr Pro" w:eastAsia="Georgia" w:hAnsi="Garamond Premr Pro" w:cstheme="minorBidi"/>
          <w:sz w:val="19"/>
          <w:szCs w:val="19"/>
        </w:rPr>
        <w:t>submitted</w:t>
      </w:r>
      <w:r w:rsidRPr="009E0694">
        <w:rPr>
          <w:rFonts w:ascii="Garamond Premr Pro" w:eastAsia="Georgia" w:hAnsi="Garamond Premr Pro" w:cstheme="minorBidi"/>
          <w:spacing w:val="-7"/>
          <w:sz w:val="19"/>
          <w:szCs w:val="19"/>
        </w:rPr>
        <w:t xml:space="preserve"> </w:t>
      </w:r>
      <w:r w:rsidRPr="009E0694">
        <w:rPr>
          <w:rFonts w:ascii="Garamond Premr Pro" w:eastAsia="Georgia" w:hAnsi="Garamond Premr Pro" w:cstheme="minorBidi"/>
          <w:spacing w:val="-2"/>
          <w:sz w:val="19"/>
          <w:szCs w:val="19"/>
        </w:rPr>
        <w:t>separately.</w:t>
      </w:r>
    </w:p>
    <w:p w14:paraId="79B11D3B" w14:textId="77777777" w:rsidR="00A950F7" w:rsidRPr="009E0694" w:rsidRDefault="00A950F7" w:rsidP="00A950F7">
      <w:pPr>
        <w:pStyle w:val="BodyText"/>
        <w:spacing w:before="6" w:line="259" w:lineRule="auto"/>
        <w:ind w:left="0"/>
        <w:rPr>
          <w:rFonts w:ascii="Garamond Premr Pro" w:eastAsia="Georgia" w:hAnsi="Garamond Premr Pro" w:cstheme="minorBidi"/>
          <w:sz w:val="19"/>
          <w:szCs w:val="19"/>
        </w:rPr>
      </w:pPr>
    </w:p>
    <w:p w14:paraId="1ABB5CBE" w14:textId="05481260" w:rsidR="00A950F7" w:rsidRPr="009E0694" w:rsidRDefault="00A950F7" w:rsidP="00A950F7">
      <w:pPr>
        <w:ind w:firstLine="110"/>
        <w:rPr>
          <w:rFonts w:ascii="Gotham Narrow Medium" w:hAnsi="Gotham Narrow Medium"/>
          <w:color w:val="253E75"/>
          <w:sz w:val="19"/>
          <w:szCs w:val="19"/>
        </w:rPr>
      </w:pPr>
      <w:r w:rsidRPr="009E0694">
        <w:rPr>
          <w:rFonts w:ascii="Gotham Narrow Medium" w:hAnsi="Gotham Narrow Medium"/>
          <w:color w:val="253E75"/>
          <w:sz w:val="19"/>
          <w:szCs w:val="19"/>
        </w:rPr>
        <w:t xml:space="preserve">INELIGIBLE TRAVEL EXPENSES </w:t>
      </w:r>
    </w:p>
    <w:p w14:paraId="13EFD6FC" w14:textId="0A121B24" w:rsidR="00326DBA" w:rsidRPr="009E0694" w:rsidRDefault="00BC23A1" w:rsidP="00CF52F9">
      <w:pPr>
        <w:spacing w:line="259" w:lineRule="auto"/>
        <w:ind w:left="110"/>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The</w:t>
      </w:r>
      <w:r w:rsidRPr="009E0694">
        <w:rPr>
          <w:rFonts w:ascii="Garamond Premr Pro" w:eastAsia="Georgia" w:hAnsi="Garamond Premr Pro" w:cstheme="minorBidi"/>
          <w:spacing w:val="-5"/>
          <w:sz w:val="19"/>
          <w:szCs w:val="19"/>
        </w:rPr>
        <w:t xml:space="preserve"> </w:t>
      </w:r>
      <w:r w:rsidRPr="009E0694">
        <w:rPr>
          <w:rFonts w:ascii="Garamond Premr Pro" w:eastAsia="Georgia" w:hAnsi="Garamond Premr Pro" w:cstheme="minorBidi"/>
          <w:sz w:val="19"/>
          <w:szCs w:val="19"/>
        </w:rPr>
        <w:t>following</w:t>
      </w:r>
      <w:r w:rsidRPr="009E0694">
        <w:rPr>
          <w:rFonts w:ascii="Garamond Premr Pro" w:eastAsia="Georgia" w:hAnsi="Garamond Premr Pro" w:cstheme="minorBidi"/>
          <w:spacing w:val="-5"/>
          <w:sz w:val="19"/>
          <w:szCs w:val="19"/>
        </w:rPr>
        <w:t xml:space="preserve"> </w:t>
      </w:r>
      <w:r w:rsidRPr="009E0694">
        <w:rPr>
          <w:rFonts w:ascii="Garamond Premr Pro" w:eastAsia="Georgia" w:hAnsi="Garamond Premr Pro" w:cstheme="minorBidi"/>
          <w:sz w:val="19"/>
          <w:szCs w:val="19"/>
        </w:rPr>
        <w:t>expenses</w:t>
      </w:r>
      <w:r w:rsidRPr="009E0694">
        <w:rPr>
          <w:rFonts w:ascii="Garamond Premr Pro" w:eastAsia="Georgia" w:hAnsi="Garamond Premr Pro" w:cstheme="minorBidi"/>
          <w:spacing w:val="-5"/>
          <w:sz w:val="19"/>
          <w:szCs w:val="19"/>
        </w:rPr>
        <w:t xml:space="preserve"> </w:t>
      </w:r>
      <w:r w:rsidRPr="009E0694">
        <w:rPr>
          <w:rFonts w:ascii="Garamond Premr Pro" w:eastAsia="Georgia" w:hAnsi="Garamond Premr Pro" w:cstheme="minorBidi"/>
          <w:sz w:val="19"/>
          <w:szCs w:val="19"/>
        </w:rPr>
        <w:t>are</w:t>
      </w:r>
      <w:r w:rsidRPr="009E0694">
        <w:rPr>
          <w:rFonts w:ascii="Garamond Premr Pro" w:eastAsia="Georgia" w:hAnsi="Garamond Premr Pro" w:cstheme="minorBidi"/>
          <w:spacing w:val="-5"/>
          <w:sz w:val="19"/>
          <w:szCs w:val="19"/>
        </w:rPr>
        <w:t xml:space="preserve"> </w:t>
      </w:r>
      <w:r w:rsidRPr="009E0694">
        <w:rPr>
          <w:rFonts w:ascii="Garamond Premr Pro" w:eastAsia="Georgia" w:hAnsi="Garamond Premr Pro" w:cstheme="minorBidi"/>
          <w:sz w:val="19"/>
          <w:szCs w:val="19"/>
        </w:rPr>
        <w:t>NOT</w:t>
      </w:r>
      <w:r w:rsidRPr="009E0694">
        <w:rPr>
          <w:rFonts w:ascii="Garamond Premr Pro" w:eastAsia="Georgia" w:hAnsi="Garamond Premr Pro" w:cstheme="minorBidi"/>
          <w:spacing w:val="-4"/>
          <w:sz w:val="19"/>
          <w:szCs w:val="19"/>
        </w:rPr>
        <w:t xml:space="preserve"> </w:t>
      </w:r>
      <w:r w:rsidRPr="009E0694">
        <w:rPr>
          <w:rFonts w:ascii="Garamond Premr Pro" w:eastAsia="Georgia" w:hAnsi="Garamond Premr Pro" w:cstheme="minorBidi"/>
          <w:spacing w:val="-2"/>
          <w:sz w:val="19"/>
          <w:szCs w:val="19"/>
        </w:rPr>
        <w:t>reimbursable:</w:t>
      </w:r>
    </w:p>
    <w:p w14:paraId="3260A53E" w14:textId="77777777" w:rsidR="009E0694" w:rsidRPr="009E0694" w:rsidRDefault="009E0694" w:rsidP="009E0694">
      <w:pPr>
        <w:pStyle w:val="Heading1"/>
        <w:tabs>
          <w:tab w:val="left" w:pos="830"/>
          <w:tab w:val="left" w:pos="831"/>
        </w:tabs>
        <w:spacing w:before="18" w:line="259" w:lineRule="auto"/>
        <w:rPr>
          <w:rFonts w:ascii="Garamond Premr Pro" w:eastAsia="Georgia" w:hAnsi="Garamond Premr Pro" w:cstheme="minorBidi"/>
          <w:sz w:val="19"/>
          <w:szCs w:val="19"/>
        </w:rPr>
        <w:sectPr w:rsidR="009E0694" w:rsidRPr="009E0694" w:rsidSect="00B47A60">
          <w:type w:val="continuous"/>
          <w:pgSz w:w="12240" w:h="15840"/>
          <w:pgMar w:top="576" w:right="720" w:bottom="576" w:left="720" w:header="720" w:footer="720" w:gutter="0"/>
          <w:cols w:space="720"/>
          <w:docGrid w:linePitch="299"/>
        </w:sectPr>
      </w:pPr>
    </w:p>
    <w:p w14:paraId="73173877" w14:textId="77777777" w:rsidR="00326DBA" w:rsidRPr="009E0694" w:rsidRDefault="00BC23A1" w:rsidP="00CF52F9">
      <w:pPr>
        <w:pStyle w:val="Heading1"/>
        <w:numPr>
          <w:ilvl w:val="0"/>
          <w:numId w:val="1"/>
        </w:numPr>
        <w:tabs>
          <w:tab w:val="left" w:pos="830"/>
          <w:tab w:val="left" w:pos="831"/>
        </w:tabs>
        <w:spacing w:before="18" w:line="259" w:lineRule="auto"/>
        <w:rPr>
          <w:rFonts w:ascii="Garamond Premr Pro" w:eastAsia="Georgia" w:hAnsi="Garamond Premr Pro" w:cstheme="minorBidi"/>
          <w:sz w:val="19"/>
          <w:szCs w:val="19"/>
        </w:rPr>
      </w:pPr>
      <w:proofErr w:type="gramStart"/>
      <w:r w:rsidRPr="009E0694">
        <w:rPr>
          <w:rFonts w:ascii="Garamond Premr Pro" w:eastAsia="Georgia" w:hAnsi="Garamond Premr Pro" w:cstheme="minorBidi"/>
          <w:sz w:val="19"/>
          <w:szCs w:val="19"/>
        </w:rPr>
        <w:t>Any</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and</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all</w:t>
      </w:r>
      <w:proofErr w:type="gramEnd"/>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pacing w:val="-2"/>
          <w:sz w:val="19"/>
          <w:szCs w:val="19"/>
        </w:rPr>
        <w:t>meals</w:t>
      </w:r>
    </w:p>
    <w:p w14:paraId="5CDE32E7" w14:textId="77777777" w:rsidR="00326DBA" w:rsidRPr="009E0694" w:rsidRDefault="00BC23A1" w:rsidP="00CF52F9">
      <w:pPr>
        <w:pStyle w:val="ListParagraph"/>
        <w:numPr>
          <w:ilvl w:val="0"/>
          <w:numId w:val="1"/>
        </w:numPr>
        <w:tabs>
          <w:tab w:val="left" w:pos="830"/>
          <w:tab w:val="left" w:pos="831"/>
        </w:tabs>
        <w:spacing w:line="259" w:lineRule="auto"/>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Mileage</w:t>
      </w:r>
      <w:r w:rsidRPr="009E0694">
        <w:rPr>
          <w:rFonts w:ascii="Garamond Premr Pro" w:eastAsia="Georgia" w:hAnsi="Garamond Premr Pro" w:cstheme="minorBidi"/>
          <w:spacing w:val="-5"/>
          <w:sz w:val="19"/>
          <w:szCs w:val="19"/>
        </w:rPr>
        <w:t xml:space="preserve"> </w:t>
      </w:r>
      <w:r w:rsidRPr="009E0694">
        <w:rPr>
          <w:rFonts w:ascii="Garamond Premr Pro" w:eastAsia="Georgia" w:hAnsi="Garamond Premr Pro" w:cstheme="minorBidi"/>
          <w:sz w:val="19"/>
          <w:szCs w:val="19"/>
        </w:rPr>
        <w:t>if</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traveling</w:t>
      </w:r>
      <w:r w:rsidRPr="009E0694">
        <w:rPr>
          <w:rFonts w:ascii="Garamond Premr Pro" w:eastAsia="Georgia" w:hAnsi="Garamond Premr Pro" w:cstheme="minorBidi"/>
          <w:spacing w:val="-4"/>
          <w:sz w:val="19"/>
          <w:szCs w:val="19"/>
        </w:rPr>
        <w:t xml:space="preserve"> </w:t>
      </w:r>
      <w:r w:rsidRPr="009E0694">
        <w:rPr>
          <w:rFonts w:ascii="Garamond Premr Pro" w:eastAsia="Georgia" w:hAnsi="Garamond Premr Pro" w:cstheme="minorBidi"/>
          <w:sz w:val="19"/>
          <w:szCs w:val="19"/>
        </w:rPr>
        <w:t>only</w:t>
      </w:r>
      <w:r w:rsidRPr="009E0694">
        <w:rPr>
          <w:rFonts w:ascii="Garamond Premr Pro" w:eastAsia="Georgia" w:hAnsi="Garamond Premr Pro" w:cstheme="minorBidi"/>
          <w:spacing w:val="-5"/>
          <w:sz w:val="19"/>
          <w:szCs w:val="19"/>
        </w:rPr>
        <w:t xml:space="preserve"> </w:t>
      </w:r>
      <w:r w:rsidRPr="009E0694">
        <w:rPr>
          <w:rFonts w:ascii="Garamond Premr Pro" w:eastAsia="Georgia" w:hAnsi="Garamond Premr Pro" w:cstheme="minorBidi"/>
          <w:sz w:val="19"/>
          <w:szCs w:val="19"/>
        </w:rPr>
        <w:t>within</w:t>
      </w:r>
      <w:r w:rsidRPr="009E0694">
        <w:rPr>
          <w:rFonts w:ascii="Garamond Premr Pro" w:eastAsia="Georgia" w:hAnsi="Garamond Premr Pro" w:cstheme="minorBidi"/>
          <w:spacing w:val="-4"/>
          <w:sz w:val="19"/>
          <w:szCs w:val="19"/>
        </w:rPr>
        <w:t xml:space="preserve"> </w:t>
      </w:r>
      <w:r w:rsidRPr="009E0694">
        <w:rPr>
          <w:rFonts w:ascii="Garamond Premr Pro" w:eastAsia="Georgia" w:hAnsi="Garamond Premr Pro" w:cstheme="minorBidi"/>
          <w:sz w:val="19"/>
          <w:szCs w:val="19"/>
        </w:rPr>
        <w:t>the</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city</w:t>
      </w:r>
      <w:r w:rsidRPr="009E0694">
        <w:rPr>
          <w:rFonts w:ascii="Garamond Premr Pro" w:eastAsia="Georgia" w:hAnsi="Garamond Premr Pro" w:cstheme="minorBidi"/>
          <w:spacing w:val="-5"/>
          <w:sz w:val="19"/>
          <w:szCs w:val="19"/>
        </w:rPr>
        <w:t xml:space="preserve"> </w:t>
      </w:r>
      <w:r w:rsidRPr="009E0694">
        <w:rPr>
          <w:rFonts w:ascii="Garamond Premr Pro" w:eastAsia="Georgia" w:hAnsi="Garamond Premr Pro" w:cstheme="minorBidi"/>
          <w:sz w:val="19"/>
          <w:szCs w:val="19"/>
        </w:rPr>
        <w:t>where</w:t>
      </w:r>
      <w:r w:rsidRPr="009E0694">
        <w:rPr>
          <w:rFonts w:ascii="Garamond Premr Pro" w:eastAsia="Georgia" w:hAnsi="Garamond Premr Pro" w:cstheme="minorBidi"/>
          <w:spacing w:val="-4"/>
          <w:sz w:val="19"/>
          <w:szCs w:val="19"/>
        </w:rPr>
        <w:t xml:space="preserve"> </w:t>
      </w:r>
      <w:r w:rsidRPr="009E0694">
        <w:rPr>
          <w:rFonts w:ascii="Garamond Premr Pro" w:eastAsia="Georgia" w:hAnsi="Garamond Premr Pro" w:cstheme="minorBidi"/>
          <w:sz w:val="19"/>
          <w:szCs w:val="19"/>
        </w:rPr>
        <w:t>the</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workshop</w:t>
      </w:r>
      <w:r w:rsidRPr="009E0694">
        <w:rPr>
          <w:rFonts w:ascii="Garamond Premr Pro" w:eastAsia="Georgia" w:hAnsi="Garamond Premr Pro" w:cstheme="minorBidi"/>
          <w:spacing w:val="-5"/>
          <w:sz w:val="19"/>
          <w:szCs w:val="19"/>
        </w:rPr>
        <w:t xml:space="preserve"> </w:t>
      </w:r>
      <w:r w:rsidRPr="009E0694">
        <w:rPr>
          <w:rFonts w:ascii="Garamond Premr Pro" w:eastAsia="Georgia" w:hAnsi="Garamond Premr Pro" w:cstheme="minorBidi"/>
          <w:sz w:val="19"/>
          <w:szCs w:val="19"/>
        </w:rPr>
        <w:t>takes</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pacing w:val="-2"/>
          <w:sz w:val="19"/>
          <w:szCs w:val="19"/>
        </w:rPr>
        <w:t>place</w:t>
      </w:r>
    </w:p>
    <w:p w14:paraId="5353A38E" w14:textId="15D411A3" w:rsidR="00326DBA" w:rsidRPr="009E0694" w:rsidRDefault="006F4E64" w:rsidP="00CF52F9">
      <w:pPr>
        <w:pStyle w:val="ListParagraph"/>
        <w:numPr>
          <w:ilvl w:val="0"/>
          <w:numId w:val="1"/>
        </w:numPr>
        <w:tabs>
          <w:tab w:val="left" w:pos="830"/>
          <w:tab w:val="left" w:pos="831"/>
        </w:tabs>
        <w:spacing w:line="259" w:lineRule="auto"/>
        <w:rPr>
          <w:rFonts w:ascii="Garamond Premr Pro" w:eastAsia="Georgia" w:hAnsi="Garamond Premr Pro" w:cstheme="minorBidi"/>
          <w:sz w:val="19"/>
          <w:szCs w:val="19"/>
        </w:rPr>
      </w:pPr>
      <w:r w:rsidRPr="009E0694">
        <w:rPr>
          <w:rFonts w:ascii="Garamond Premr Pro" w:eastAsia="Georgia" w:hAnsi="Garamond Premr Pro" w:cstheme="minorBidi"/>
          <w:spacing w:val="-2"/>
          <w:sz w:val="19"/>
          <w:szCs w:val="19"/>
        </w:rPr>
        <w:t>Reward or travel points used toward airfare, lodging, or rental vehicle</w:t>
      </w:r>
    </w:p>
    <w:p w14:paraId="4AB65E0B" w14:textId="77777777" w:rsidR="00326DBA" w:rsidRPr="009E0694" w:rsidRDefault="00BC23A1" w:rsidP="00CF52F9">
      <w:pPr>
        <w:pStyle w:val="ListParagraph"/>
        <w:numPr>
          <w:ilvl w:val="0"/>
          <w:numId w:val="1"/>
        </w:numPr>
        <w:tabs>
          <w:tab w:val="left" w:pos="830"/>
          <w:tab w:val="left" w:pos="831"/>
        </w:tabs>
        <w:spacing w:line="259" w:lineRule="auto"/>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 xml:space="preserve">Tips and </w:t>
      </w:r>
      <w:r w:rsidRPr="009E0694">
        <w:rPr>
          <w:rFonts w:ascii="Garamond Premr Pro" w:eastAsia="Georgia" w:hAnsi="Garamond Premr Pro" w:cstheme="minorBidi"/>
          <w:spacing w:val="-2"/>
          <w:sz w:val="19"/>
          <w:szCs w:val="19"/>
        </w:rPr>
        <w:t>gratuities</w:t>
      </w:r>
    </w:p>
    <w:p w14:paraId="5142B592" w14:textId="77777777" w:rsidR="00326DBA" w:rsidRPr="009E0694" w:rsidRDefault="00BC23A1" w:rsidP="00CF52F9">
      <w:pPr>
        <w:pStyle w:val="ListParagraph"/>
        <w:numPr>
          <w:ilvl w:val="0"/>
          <w:numId w:val="1"/>
        </w:numPr>
        <w:tabs>
          <w:tab w:val="left" w:pos="830"/>
          <w:tab w:val="left" w:pos="831"/>
        </w:tabs>
        <w:spacing w:before="7" w:line="259" w:lineRule="auto"/>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Valet</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parking</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if</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self-parking</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is</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pacing w:val="-2"/>
          <w:sz w:val="19"/>
          <w:szCs w:val="19"/>
        </w:rPr>
        <w:t>available</w:t>
      </w:r>
    </w:p>
    <w:p w14:paraId="073C7942" w14:textId="77777777" w:rsidR="00326DBA" w:rsidRPr="009E0694" w:rsidRDefault="00BC23A1" w:rsidP="00CF52F9">
      <w:pPr>
        <w:pStyle w:val="ListParagraph"/>
        <w:numPr>
          <w:ilvl w:val="0"/>
          <w:numId w:val="1"/>
        </w:numPr>
        <w:tabs>
          <w:tab w:val="left" w:pos="830"/>
          <w:tab w:val="left" w:pos="831"/>
        </w:tabs>
        <w:spacing w:before="13" w:line="259" w:lineRule="auto"/>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 xml:space="preserve">Traffic and/or parking </w:t>
      </w:r>
      <w:r w:rsidRPr="009E0694">
        <w:rPr>
          <w:rFonts w:ascii="Garamond Premr Pro" w:eastAsia="Georgia" w:hAnsi="Garamond Premr Pro" w:cstheme="minorBidi"/>
          <w:spacing w:val="-2"/>
          <w:sz w:val="19"/>
          <w:szCs w:val="19"/>
        </w:rPr>
        <w:t>violations</w:t>
      </w:r>
    </w:p>
    <w:p w14:paraId="36049CF0" w14:textId="77777777" w:rsidR="00326DBA" w:rsidRPr="009E0694" w:rsidRDefault="00BC23A1" w:rsidP="00CF52F9">
      <w:pPr>
        <w:pStyle w:val="ListParagraph"/>
        <w:numPr>
          <w:ilvl w:val="0"/>
          <w:numId w:val="1"/>
        </w:numPr>
        <w:tabs>
          <w:tab w:val="left" w:pos="830"/>
          <w:tab w:val="left" w:pos="831"/>
        </w:tabs>
        <w:spacing w:line="259" w:lineRule="auto"/>
        <w:rPr>
          <w:rFonts w:ascii="Garamond Premr Pro" w:eastAsia="Georgia" w:hAnsi="Garamond Premr Pro" w:cstheme="minorBidi"/>
          <w:sz w:val="19"/>
          <w:szCs w:val="19"/>
        </w:rPr>
      </w:pPr>
      <w:r w:rsidRPr="009E0694">
        <w:rPr>
          <w:rFonts w:ascii="Garamond Premr Pro" w:eastAsia="Georgia" w:hAnsi="Garamond Premr Pro" w:cstheme="minorBidi"/>
          <w:spacing w:val="-2"/>
          <w:sz w:val="19"/>
          <w:szCs w:val="19"/>
        </w:rPr>
        <w:t>Tolls</w:t>
      </w:r>
    </w:p>
    <w:p w14:paraId="6A05735C" w14:textId="77777777" w:rsidR="00326DBA" w:rsidRPr="009E0694" w:rsidRDefault="00BC23A1" w:rsidP="00CF52F9">
      <w:pPr>
        <w:pStyle w:val="ListParagraph"/>
        <w:numPr>
          <w:ilvl w:val="0"/>
          <w:numId w:val="1"/>
        </w:numPr>
        <w:tabs>
          <w:tab w:val="left" w:pos="830"/>
          <w:tab w:val="left" w:pos="831"/>
        </w:tabs>
        <w:spacing w:before="13" w:line="259" w:lineRule="auto"/>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Travel</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expenses</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for</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spouse or</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other</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 xml:space="preserve">personal </w:t>
      </w:r>
      <w:r w:rsidRPr="009E0694">
        <w:rPr>
          <w:rFonts w:ascii="Garamond Premr Pro" w:eastAsia="Georgia" w:hAnsi="Garamond Premr Pro" w:cstheme="minorBidi"/>
          <w:spacing w:val="-2"/>
          <w:sz w:val="19"/>
          <w:szCs w:val="19"/>
        </w:rPr>
        <w:t>guests</w:t>
      </w:r>
    </w:p>
    <w:p w14:paraId="6E2777E5" w14:textId="77777777" w:rsidR="00326DBA" w:rsidRPr="009E0694" w:rsidRDefault="00BC23A1" w:rsidP="00CF52F9">
      <w:pPr>
        <w:pStyle w:val="ListParagraph"/>
        <w:numPr>
          <w:ilvl w:val="0"/>
          <w:numId w:val="1"/>
        </w:numPr>
        <w:tabs>
          <w:tab w:val="left" w:pos="830"/>
          <w:tab w:val="left" w:pos="831"/>
        </w:tabs>
        <w:spacing w:line="259" w:lineRule="auto"/>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Lost,</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stolen,</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 xml:space="preserve">or damaged personal </w:t>
      </w:r>
      <w:r w:rsidRPr="009E0694">
        <w:rPr>
          <w:rFonts w:ascii="Garamond Premr Pro" w:eastAsia="Georgia" w:hAnsi="Garamond Premr Pro" w:cstheme="minorBidi"/>
          <w:spacing w:val="-2"/>
          <w:sz w:val="19"/>
          <w:szCs w:val="19"/>
        </w:rPr>
        <w:t>property</w:t>
      </w:r>
    </w:p>
    <w:p w14:paraId="7B2F8679" w14:textId="77777777" w:rsidR="00326DBA" w:rsidRPr="009E0694" w:rsidRDefault="00BC23A1" w:rsidP="00CF52F9">
      <w:pPr>
        <w:pStyle w:val="ListParagraph"/>
        <w:numPr>
          <w:ilvl w:val="0"/>
          <w:numId w:val="1"/>
        </w:numPr>
        <w:tabs>
          <w:tab w:val="left" w:pos="830"/>
          <w:tab w:val="left" w:pos="831"/>
        </w:tabs>
        <w:spacing w:line="259" w:lineRule="auto"/>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Avoidable</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failure to</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 xml:space="preserve">cancel transportation </w:t>
      </w:r>
      <w:r w:rsidRPr="009E0694">
        <w:rPr>
          <w:rFonts w:ascii="Garamond Premr Pro" w:eastAsia="Georgia" w:hAnsi="Garamond Premr Pro" w:cstheme="minorBidi"/>
          <w:spacing w:val="-2"/>
          <w:sz w:val="19"/>
          <w:szCs w:val="19"/>
        </w:rPr>
        <w:t>reservations</w:t>
      </w:r>
    </w:p>
    <w:p w14:paraId="6946BA94" w14:textId="77777777" w:rsidR="00326DBA" w:rsidRPr="009E0694" w:rsidRDefault="00BC23A1" w:rsidP="00CF52F9">
      <w:pPr>
        <w:pStyle w:val="ListParagraph"/>
        <w:numPr>
          <w:ilvl w:val="0"/>
          <w:numId w:val="1"/>
        </w:numPr>
        <w:tabs>
          <w:tab w:val="left" w:pos="830"/>
          <w:tab w:val="left" w:pos="831"/>
        </w:tabs>
        <w:spacing w:line="259" w:lineRule="auto"/>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 xml:space="preserve">Laundry, dry cleaning, or personal </w:t>
      </w:r>
      <w:r w:rsidRPr="009E0694">
        <w:rPr>
          <w:rFonts w:ascii="Garamond Premr Pro" w:eastAsia="Georgia" w:hAnsi="Garamond Premr Pro" w:cstheme="minorBidi"/>
          <w:spacing w:val="-2"/>
          <w:sz w:val="19"/>
          <w:szCs w:val="19"/>
        </w:rPr>
        <w:t>toiletries</w:t>
      </w:r>
    </w:p>
    <w:p w14:paraId="5970ABE3" w14:textId="77777777" w:rsidR="00326DBA" w:rsidRPr="009E0694" w:rsidRDefault="00BC23A1" w:rsidP="00CF52F9">
      <w:pPr>
        <w:pStyle w:val="ListParagraph"/>
        <w:numPr>
          <w:ilvl w:val="0"/>
          <w:numId w:val="1"/>
        </w:numPr>
        <w:tabs>
          <w:tab w:val="left" w:pos="830"/>
          <w:tab w:val="left" w:pos="831"/>
        </w:tabs>
        <w:spacing w:line="259" w:lineRule="auto"/>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Childcare</w:t>
      </w:r>
      <w:r w:rsidRPr="009E0694">
        <w:rPr>
          <w:rFonts w:ascii="Garamond Premr Pro" w:eastAsia="Georgia" w:hAnsi="Garamond Premr Pro" w:cstheme="minorBidi"/>
          <w:spacing w:val="-7"/>
          <w:sz w:val="19"/>
          <w:szCs w:val="19"/>
        </w:rPr>
        <w:t xml:space="preserve"> </w:t>
      </w:r>
      <w:r w:rsidRPr="009E0694">
        <w:rPr>
          <w:rFonts w:ascii="Garamond Premr Pro" w:eastAsia="Georgia" w:hAnsi="Garamond Premr Pro" w:cstheme="minorBidi"/>
          <w:sz w:val="19"/>
          <w:szCs w:val="19"/>
        </w:rPr>
        <w:t>costs,</w:t>
      </w:r>
      <w:r w:rsidRPr="009E0694">
        <w:rPr>
          <w:rFonts w:ascii="Garamond Premr Pro" w:eastAsia="Georgia" w:hAnsi="Garamond Premr Pro" w:cstheme="minorBidi"/>
          <w:spacing w:val="-5"/>
          <w:sz w:val="19"/>
          <w:szCs w:val="19"/>
        </w:rPr>
        <w:t xml:space="preserve"> </w:t>
      </w:r>
      <w:r w:rsidRPr="009E0694">
        <w:rPr>
          <w:rFonts w:ascii="Garamond Premr Pro" w:eastAsia="Georgia" w:hAnsi="Garamond Premr Pro" w:cstheme="minorBidi"/>
          <w:sz w:val="19"/>
          <w:szCs w:val="19"/>
        </w:rPr>
        <w:t>housesitting,</w:t>
      </w:r>
      <w:r w:rsidRPr="009E0694">
        <w:rPr>
          <w:rFonts w:ascii="Garamond Premr Pro" w:eastAsia="Georgia" w:hAnsi="Garamond Premr Pro" w:cstheme="minorBidi"/>
          <w:spacing w:val="-6"/>
          <w:sz w:val="19"/>
          <w:szCs w:val="19"/>
        </w:rPr>
        <w:t xml:space="preserve"> </w:t>
      </w:r>
      <w:r w:rsidRPr="009E0694">
        <w:rPr>
          <w:rFonts w:ascii="Garamond Premr Pro" w:eastAsia="Georgia" w:hAnsi="Garamond Premr Pro" w:cstheme="minorBidi"/>
          <w:sz w:val="19"/>
          <w:szCs w:val="19"/>
        </w:rPr>
        <w:t>and/or</w:t>
      </w:r>
      <w:r w:rsidRPr="009E0694">
        <w:rPr>
          <w:rFonts w:ascii="Garamond Premr Pro" w:eastAsia="Georgia" w:hAnsi="Garamond Premr Pro" w:cstheme="minorBidi"/>
          <w:spacing w:val="-6"/>
          <w:sz w:val="19"/>
          <w:szCs w:val="19"/>
        </w:rPr>
        <w:t xml:space="preserve"> </w:t>
      </w:r>
      <w:r w:rsidRPr="009E0694">
        <w:rPr>
          <w:rFonts w:ascii="Garamond Premr Pro" w:eastAsia="Georgia" w:hAnsi="Garamond Premr Pro" w:cstheme="minorBidi"/>
          <w:sz w:val="19"/>
          <w:szCs w:val="19"/>
        </w:rPr>
        <w:t>pet-sitting/kennel</w:t>
      </w:r>
      <w:r w:rsidRPr="009E0694">
        <w:rPr>
          <w:rFonts w:ascii="Garamond Premr Pro" w:eastAsia="Georgia" w:hAnsi="Garamond Premr Pro" w:cstheme="minorBidi"/>
          <w:spacing w:val="-7"/>
          <w:sz w:val="19"/>
          <w:szCs w:val="19"/>
        </w:rPr>
        <w:t xml:space="preserve"> </w:t>
      </w:r>
      <w:r w:rsidRPr="009E0694">
        <w:rPr>
          <w:rFonts w:ascii="Garamond Premr Pro" w:eastAsia="Georgia" w:hAnsi="Garamond Premr Pro" w:cstheme="minorBidi"/>
          <w:spacing w:val="-2"/>
          <w:sz w:val="19"/>
          <w:szCs w:val="19"/>
        </w:rPr>
        <w:t>charges</w:t>
      </w:r>
    </w:p>
    <w:p w14:paraId="527F016D" w14:textId="77777777" w:rsidR="00326DBA" w:rsidRPr="009E0694" w:rsidRDefault="00BC23A1" w:rsidP="00CF52F9">
      <w:pPr>
        <w:pStyle w:val="ListParagraph"/>
        <w:numPr>
          <w:ilvl w:val="0"/>
          <w:numId w:val="1"/>
        </w:numPr>
        <w:tabs>
          <w:tab w:val="left" w:pos="830"/>
          <w:tab w:val="left" w:pos="831"/>
        </w:tabs>
        <w:spacing w:before="13" w:line="259" w:lineRule="auto"/>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Any other expenses not</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directly related to</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z w:val="19"/>
          <w:szCs w:val="19"/>
        </w:rPr>
        <w:t>traveling to/from the workshop</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pacing w:val="-4"/>
          <w:sz w:val="19"/>
          <w:szCs w:val="19"/>
        </w:rPr>
        <w:t>site</w:t>
      </w:r>
    </w:p>
    <w:p w14:paraId="6D6683E4" w14:textId="77777777" w:rsidR="00326DBA" w:rsidRPr="009E0694" w:rsidRDefault="00BC23A1" w:rsidP="00CF52F9">
      <w:pPr>
        <w:pStyle w:val="ListParagraph"/>
        <w:numPr>
          <w:ilvl w:val="0"/>
          <w:numId w:val="1"/>
        </w:numPr>
        <w:tabs>
          <w:tab w:val="left" w:pos="830"/>
          <w:tab w:val="left" w:pos="831"/>
        </w:tabs>
        <w:spacing w:line="259" w:lineRule="auto"/>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 xml:space="preserve">Alcoholic </w:t>
      </w:r>
      <w:r w:rsidRPr="009E0694">
        <w:rPr>
          <w:rFonts w:ascii="Garamond Premr Pro" w:eastAsia="Georgia" w:hAnsi="Garamond Premr Pro" w:cstheme="minorBidi"/>
          <w:spacing w:val="-2"/>
          <w:sz w:val="19"/>
          <w:szCs w:val="19"/>
        </w:rPr>
        <w:t>beverages</w:t>
      </w:r>
    </w:p>
    <w:p w14:paraId="40AFFE0F" w14:textId="77777777" w:rsidR="009E0694" w:rsidRPr="009E0694" w:rsidRDefault="009E0694" w:rsidP="00CF52F9">
      <w:pPr>
        <w:pStyle w:val="BodyText"/>
        <w:spacing w:before="1" w:line="259" w:lineRule="auto"/>
        <w:ind w:left="0"/>
        <w:rPr>
          <w:rFonts w:ascii="Garamond Premr Pro" w:eastAsia="Georgia" w:hAnsi="Garamond Premr Pro" w:cstheme="minorBidi"/>
          <w:sz w:val="19"/>
          <w:szCs w:val="19"/>
        </w:rPr>
        <w:sectPr w:rsidR="009E0694" w:rsidRPr="009E0694" w:rsidSect="009E0694">
          <w:type w:val="continuous"/>
          <w:pgSz w:w="12240" w:h="15840"/>
          <w:pgMar w:top="576" w:right="720" w:bottom="576" w:left="720" w:header="720" w:footer="720" w:gutter="0"/>
          <w:cols w:num="2" w:space="720"/>
          <w:docGrid w:linePitch="299"/>
        </w:sectPr>
      </w:pPr>
    </w:p>
    <w:p w14:paraId="10DEC51B" w14:textId="77777777" w:rsidR="00326DBA" w:rsidRPr="009E0694" w:rsidRDefault="00326DBA" w:rsidP="00CF52F9">
      <w:pPr>
        <w:pStyle w:val="BodyText"/>
        <w:spacing w:before="1" w:line="259" w:lineRule="auto"/>
        <w:ind w:left="0"/>
        <w:rPr>
          <w:rFonts w:ascii="Garamond Premr Pro" w:eastAsia="Georgia" w:hAnsi="Garamond Premr Pro" w:cstheme="minorBidi"/>
          <w:sz w:val="19"/>
          <w:szCs w:val="19"/>
        </w:rPr>
      </w:pPr>
    </w:p>
    <w:p w14:paraId="4D3C5946" w14:textId="77777777" w:rsidR="00326DBA" w:rsidRPr="009E0694" w:rsidRDefault="00BC23A1" w:rsidP="00CF52F9">
      <w:pPr>
        <w:pStyle w:val="BodyText"/>
        <w:spacing w:before="1" w:line="259" w:lineRule="auto"/>
        <w:ind w:left="110"/>
        <w:rPr>
          <w:rFonts w:ascii="Garamond Premr Pro" w:eastAsia="Georgia" w:hAnsi="Garamond Premr Pro" w:cstheme="minorBidi"/>
          <w:sz w:val="19"/>
          <w:szCs w:val="19"/>
        </w:rPr>
      </w:pPr>
      <w:r w:rsidRPr="009E0694">
        <w:rPr>
          <w:rFonts w:ascii="Garamond Premr Pro" w:eastAsia="Georgia" w:hAnsi="Garamond Premr Pro" w:cstheme="minorBidi"/>
          <w:sz w:val="19"/>
          <w:szCs w:val="19"/>
        </w:rPr>
        <w:t>All</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final</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reimbursement</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expenses</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are</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subject</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to</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Humanities</w:t>
      </w:r>
      <w:r w:rsidRPr="009E0694">
        <w:rPr>
          <w:rFonts w:ascii="Garamond Premr Pro" w:eastAsia="Georgia" w:hAnsi="Garamond Premr Pro" w:cstheme="minorBidi"/>
          <w:spacing w:val="-3"/>
          <w:sz w:val="19"/>
          <w:szCs w:val="19"/>
        </w:rPr>
        <w:t xml:space="preserve"> </w:t>
      </w:r>
      <w:r w:rsidRPr="009E0694">
        <w:rPr>
          <w:rFonts w:ascii="Garamond Premr Pro" w:eastAsia="Georgia" w:hAnsi="Garamond Premr Pro" w:cstheme="minorBidi"/>
          <w:sz w:val="19"/>
          <w:szCs w:val="19"/>
        </w:rPr>
        <w:t>Texas’s</w:t>
      </w:r>
      <w:r w:rsidRPr="009E0694">
        <w:rPr>
          <w:rFonts w:ascii="Garamond Premr Pro" w:eastAsia="Georgia" w:hAnsi="Garamond Premr Pro" w:cstheme="minorBidi"/>
          <w:spacing w:val="-2"/>
          <w:sz w:val="19"/>
          <w:szCs w:val="19"/>
        </w:rPr>
        <w:t xml:space="preserve"> </w:t>
      </w:r>
      <w:r w:rsidRPr="009E0694">
        <w:rPr>
          <w:rFonts w:ascii="Garamond Premr Pro" w:eastAsia="Georgia" w:hAnsi="Garamond Premr Pro" w:cstheme="minorBidi"/>
          <w:sz w:val="19"/>
          <w:szCs w:val="19"/>
        </w:rPr>
        <w:t>final</w:t>
      </w:r>
      <w:r w:rsidRPr="009E0694">
        <w:rPr>
          <w:rFonts w:ascii="Garamond Premr Pro" w:eastAsia="Georgia" w:hAnsi="Garamond Premr Pro" w:cstheme="minorBidi"/>
          <w:spacing w:val="-1"/>
          <w:sz w:val="19"/>
          <w:szCs w:val="19"/>
        </w:rPr>
        <w:t xml:space="preserve"> </w:t>
      </w:r>
      <w:r w:rsidRPr="009E0694">
        <w:rPr>
          <w:rFonts w:ascii="Garamond Premr Pro" w:eastAsia="Georgia" w:hAnsi="Garamond Premr Pro" w:cstheme="minorBidi"/>
          <w:spacing w:val="-2"/>
          <w:sz w:val="19"/>
          <w:szCs w:val="19"/>
        </w:rPr>
        <w:t>determination.</w:t>
      </w:r>
    </w:p>
    <w:p w14:paraId="1F39C2AD" w14:textId="77777777" w:rsidR="00326DBA" w:rsidRPr="009E0694" w:rsidRDefault="00326DBA" w:rsidP="00CF52F9">
      <w:pPr>
        <w:pStyle w:val="BodyText"/>
        <w:spacing w:before="0" w:line="259" w:lineRule="auto"/>
        <w:ind w:left="0"/>
        <w:rPr>
          <w:rFonts w:ascii="Garamond Premr Pro" w:eastAsia="Georgia" w:hAnsi="Garamond Premr Pro" w:cstheme="minorBidi"/>
          <w:sz w:val="19"/>
          <w:szCs w:val="19"/>
        </w:rPr>
      </w:pPr>
    </w:p>
    <w:p w14:paraId="05EE1E13" w14:textId="77777777" w:rsidR="00326DBA" w:rsidRPr="009E0694" w:rsidRDefault="00BC23A1" w:rsidP="00CF52F9">
      <w:pPr>
        <w:spacing w:before="1" w:line="259" w:lineRule="auto"/>
        <w:ind w:left="1287" w:right="1256"/>
        <w:jc w:val="center"/>
        <w:rPr>
          <w:rFonts w:ascii="Garamond Premr Pro" w:eastAsia="Georgia" w:hAnsi="Garamond Premr Pro" w:cstheme="minorBidi"/>
          <w:b/>
          <w:sz w:val="19"/>
          <w:szCs w:val="19"/>
        </w:rPr>
      </w:pPr>
      <w:r w:rsidRPr="009E0694">
        <w:rPr>
          <w:rFonts w:ascii="Garamond Premr Pro" w:eastAsia="Georgia" w:hAnsi="Garamond Premr Pro" w:cstheme="minorBidi"/>
          <w:b/>
          <w:sz w:val="19"/>
          <w:szCs w:val="19"/>
        </w:rPr>
        <w:t>1410</w:t>
      </w:r>
      <w:r w:rsidRPr="009E0694">
        <w:rPr>
          <w:rFonts w:ascii="Garamond Premr Pro" w:eastAsia="Georgia" w:hAnsi="Garamond Premr Pro" w:cstheme="minorBidi"/>
          <w:b/>
          <w:spacing w:val="-2"/>
          <w:sz w:val="19"/>
          <w:szCs w:val="19"/>
        </w:rPr>
        <w:t xml:space="preserve"> </w:t>
      </w:r>
      <w:r w:rsidRPr="009E0694">
        <w:rPr>
          <w:rFonts w:ascii="Garamond Premr Pro" w:eastAsia="Georgia" w:hAnsi="Garamond Premr Pro" w:cstheme="minorBidi"/>
          <w:b/>
          <w:sz w:val="19"/>
          <w:szCs w:val="19"/>
        </w:rPr>
        <w:t>Rio</w:t>
      </w:r>
      <w:r w:rsidRPr="009E0694">
        <w:rPr>
          <w:rFonts w:ascii="Garamond Premr Pro" w:eastAsia="Georgia" w:hAnsi="Garamond Premr Pro" w:cstheme="minorBidi"/>
          <w:b/>
          <w:spacing w:val="-2"/>
          <w:sz w:val="19"/>
          <w:szCs w:val="19"/>
        </w:rPr>
        <w:t xml:space="preserve"> </w:t>
      </w:r>
      <w:r w:rsidRPr="009E0694">
        <w:rPr>
          <w:rFonts w:ascii="Garamond Premr Pro" w:eastAsia="Georgia" w:hAnsi="Garamond Premr Pro" w:cstheme="minorBidi"/>
          <w:b/>
          <w:sz w:val="19"/>
          <w:szCs w:val="19"/>
        </w:rPr>
        <w:t>Grande</w:t>
      </w:r>
      <w:r w:rsidRPr="009E0694">
        <w:rPr>
          <w:rFonts w:ascii="Garamond Premr Pro" w:eastAsia="Georgia" w:hAnsi="Garamond Premr Pro" w:cstheme="minorBidi"/>
          <w:b/>
          <w:spacing w:val="-1"/>
          <w:sz w:val="19"/>
          <w:szCs w:val="19"/>
        </w:rPr>
        <w:t xml:space="preserve"> </w:t>
      </w:r>
      <w:r w:rsidRPr="009E0694">
        <w:rPr>
          <w:rFonts w:ascii="Garamond Premr Pro" w:eastAsia="Georgia" w:hAnsi="Garamond Premr Pro" w:cstheme="minorBidi"/>
          <w:b/>
          <w:sz w:val="19"/>
          <w:szCs w:val="19"/>
        </w:rPr>
        <w:t>St.</w:t>
      </w:r>
      <w:r w:rsidRPr="009E0694">
        <w:rPr>
          <w:rFonts w:ascii="Garamond Premr Pro" w:eastAsia="Georgia" w:hAnsi="Garamond Premr Pro" w:cstheme="minorBidi"/>
          <w:b/>
          <w:spacing w:val="-2"/>
          <w:sz w:val="19"/>
          <w:szCs w:val="19"/>
        </w:rPr>
        <w:t xml:space="preserve"> </w:t>
      </w:r>
      <w:r w:rsidRPr="009E0694">
        <w:rPr>
          <w:rFonts w:ascii="Garamond Premr Pro" w:eastAsia="Georgia" w:hAnsi="Garamond Premr Pro" w:cstheme="minorBidi"/>
          <w:b/>
          <w:sz w:val="19"/>
          <w:szCs w:val="19"/>
        </w:rPr>
        <w:t>• Austin,</w:t>
      </w:r>
      <w:r w:rsidRPr="009E0694">
        <w:rPr>
          <w:rFonts w:ascii="Garamond Premr Pro" w:eastAsia="Georgia" w:hAnsi="Garamond Premr Pro" w:cstheme="minorBidi"/>
          <w:b/>
          <w:spacing w:val="-2"/>
          <w:sz w:val="19"/>
          <w:szCs w:val="19"/>
        </w:rPr>
        <w:t xml:space="preserve"> </w:t>
      </w:r>
      <w:r w:rsidRPr="009E0694">
        <w:rPr>
          <w:rFonts w:ascii="Garamond Premr Pro" w:eastAsia="Georgia" w:hAnsi="Garamond Premr Pro" w:cstheme="minorBidi"/>
          <w:b/>
          <w:sz w:val="19"/>
          <w:szCs w:val="19"/>
        </w:rPr>
        <w:t>TX</w:t>
      </w:r>
      <w:r w:rsidRPr="009E0694">
        <w:rPr>
          <w:rFonts w:ascii="Garamond Premr Pro" w:eastAsia="Georgia" w:hAnsi="Garamond Premr Pro" w:cstheme="minorBidi"/>
          <w:b/>
          <w:spacing w:val="-1"/>
          <w:sz w:val="19"/>
          <w:szCs w:val="19"/>
        </w:rPr>
        <w:t xml:space="preserve"> </w:t>
      </w:r>
      <w:r w:rsidRPr="009E0694">
        <w:rPr>
          <w:rFonts w:ascii="Garamond Premr Pro" w:eastAsia="Georgia" w:hAnsi="Garamond Premr Pro" w:cstheme="minorBidi"/>
          <w:b/>
          <w:sz w:val="19"/>
          <w:szCs w:val="19"/>
        </w:rPr>
        <w:t xml:space="preserve">78701• 512.440.1991• </w:t>
      </w:r>
      <w:r w:rsidRPr="009E0694">
        <w:rPr>
          <w:rFonts w:ascii="Garamond Premr Pro" w:eastAsia="Georgia" w:hAnsi="Garamond Premr Pro" w:cstheme="minorBidi"/>
          <w:b/>
          <w:spacing w:val="-2"/>
          <w:sz w:val="19"/>
          <w:szCs w:val="19"/>
        </w:rPr>
        <w:t>humanitiestexas.org</w:t>
      </w:r>
    </w:p>
    <w:sectPr w:rsidR="00326DBA" w:rsidRPr="009E0694" w:rsidSect="00B47A60">
      <w:type w:val="continuous"/>
      <w:pgSz w:w="12240" w:h="15840"/>
      <w:pgMar w:top="576" w:right="720" w:bottom="576"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Premr Pro">
    <w:panose1 w:val="020B0604020202020204"/>
    <w:charset w:val="00"/>
    <w:family w:val="roman"/>
    <w:notTrueType/>
    <w:pitch w:val="variable"/>
    <w:sig w:usb0="6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Gotham Narrow Medium">
    <w:panose1 w:val="00000000000000000000"/>
    <w:charset w:val="00"/>
    <w:family w:val="auto"/>
    <w:notTrueType/>
    <w:pitch w:val="variable"/>
    <w:sig w:usb0="A000007F" w:usb1="40000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2F84"/>
    <w:multiLevelType w:val="hybridMultilevel"/>
    <w:tmpl w:val="21D0A17E"/>
    <w:lvl w:ilvl="0" w:tplc="C9044006">
      <w:numFmt w:val="bullet"/>
      <w:lvlText w:val="•"/>
      <w:lvlJc w:val="left"/>
      <w:pPr>
        <w:ind w:left="831" w:hanging="361"/>
      </w:pPr>
      <w:rPr>
        <w:rFonts w:ascii="Arial" w:eastAsia="Arial" w:hAnsi="Arial" w:cs="Arial" w:hint="default"/>
        <w:b w:val="0"/>
        <w:bCs w:val="0"/>
        <w:i w:val="0"/>
        <w:iCs w:val="0"/>
        <w:w w:val="131"/>
        <w:sz w:val="18"/>
        <w:szCs w:val="18"/>
        <w:lang w:val="en-US" w:eastAsia="en-US" w:bidi="ar-SA"/>
      </w:rPr>
    </w:lvl>
    <w:lvl w:ilvl="1" w:tplc="B4B27D06">
      <w:numFmt w:val="bullet"/>
      <w:lvlText w:val="•"/>
      <w:lvlJc w:val="left"/>
      <w:pPr>
        <w:ind w:left="1768" w:hanging="361"/>
      </w:pPr>
      <w:rPr>
        <w:rFonts w:hint="default"/>
        <w:lang w:val="en-US" w:eastAsia="en-US" w:bidi="ar-SA"/>
      </w:rPr>
    </w:lvl>
    <w:lvl w:ilvl="2" w:tplc="E9420810">
      <w:numFmt w:val="bullet"/>
      <w:lvlText w:val="•"/>
      <w:lvlJc w:val="left"/>
      <w:pPr>
        <w:ind w:left="2696" w:hanging="361"/>
      </w:pPr>
      <w:rPr>
        <w:rFonts w:hint="default"/>
        <w:lang w:val="en-US" w:eastAsia="en-US" w:bidi="ar-SA"/>
      </w:rPr>
    </w:lvl>
    <w:lvl w:ilvl="3" w:tplc="901ADBF6">
      <w:numFmt w:val="bullet"/>
      <w:lvlText w:val="•"/>
      <w:lvlJc w:val="left"/>
      <w:pPr>
        <w:ind w:left="3624" w:hanging="361"/>
      </w:pPr>
      <w:rPr>
        <w:rFonts w:hint="default"/>
        <w:lang w:val="en-US" w:eastAsia="en-US" w:bidi="ar-SA"/>
      </w:rPr>
    </w:lvl>
    <w:lvl w:ilvl="4" w:tplc="F1946C80">
      <w:numFmt w:val="bullet"/>
      <w:lvlText w:val="•"/>
      <w:lvlJc w:val="left"/>
      <w:pPr>
        <w:ind w:left="4552" w:hanging="361"/>
      </w:pPr>
      <w:rPr>
        <w:rFonts w:hint="default"/>
        <w:lang w:val="en-US" w:eastAsia="en-US" w:bidi="ar-SA"/>
      </w:rPr>
    </w:lvl>
    <w:lvl w:ilvl="5" w:tplc="D2B87B42">
      <w:numFmt w:val="bullet"/>
      <w:lvlText w:val="•"/>
      <w:lvlJc w:val="left"/>
      <w:pPr>
        <w:ind w:left="5480" w:hanging="361"/>
      </w:pPr>
      <w:rPr>
        <w:rFonts w:hint="default"/>
        <w:lang w:val="en-US" w:eastAsia="en-US" w:bidi="ar-SA"/>
      </w:rPr>
    </w:lvl>
    <w:lvl w:ilvl="6" w:tplc="2974BCF0">
      <w:numFmt w:val="bullet"/>
      <w:lvlText w:val="•"/>
      <w:lvlJc w:val="left"/>
      <w:pPr>
        <w:ind w:left="6408" w:hanging="361"/>
      </w:pPr>
      <w:rPr>
        <w:rFonts w:hint="default"/>
        <w:lang w:val="en-US" w:eastAsia="en-US" w:bidi="ar-SA"/>
      </w:rPr>
    </w:lvl>
    <w:lvl w:ilvl="7" w:tplc="DD2679E8">
      <w:numFmt w:val="bullet"/>
      <w:lvlText w:val="•"/>
      <w:lvlJc w:val="left"/>
      <w:pPr>
        <w:ind w:left="7336" w:hanging="361"/>
      </w:pPr>
      <w:rPr>
        <w:rFonts w:hint="default"/>
        <w:lang w:val="en-US" w:eastAsia="en-US" w:bidi="ar-SA"/>
      </w:rPr>
    </w:lvl>
    <w:lvl w:ilvl="8" w:tplc="3FD2B610">
      <w:numFmt w:val="bullet"/>
      <w:lvlText w:val="•"/>
      <w:lvlJc w:val="left"/>
      <w:pPr>
        <w:ind w:left="8264" w:hanging="361"/>
      </w:pPr>
      <w:rPr>
        <w:rFonts w:hint="default"/>
        <w:lang w:val="en-US" w:eastAsia="en-US" w:bidi="ar-SA"/>
      </w:rPr>
    </w:lvl>
  </w:abstractNum>
  <w:num w:numId="1" w16cid:durableId="98967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BA"/>
    <w:rsid w:val="00013143"/>
    <w:rsid w:val="00026A3C"/>
    <w:rsid w:val="000C715E"/>
    <w:rsid w:val="001233E0"/>
    <w:rsid w:val="001C02A0"/>
    <w:rsid w:val="00214640"/>
    <w:rsid w:val="00222EBF"/>
    <w:rsid w:val="002A16C3"/>
    <w:rsid w:val="00316EBA"/>
    <w:rsid w:val="00325723"/>
    <w:rsid w:val="00326DBA"/>
    <w:rsid w:val="00347C20"/>
    <w:rsid w:val="00390C98"/>
    <w:rsid w:val="00405471"/>
    <w:rsid w:val="00412331"/>
    <w:rsid w:val="00495D4F"/>
    <w:rsid w:val="004C04F5"/>
    <w:rsid w:val="005207B8"/>
    <w:rsid w:val="00531667"/>
    <w:rsid w:val="005423F6"/>
    <w:rsid w:val="005D269D"/>
    <w:rsid w:val="005D7603"/>
    <w:rsid w:val="00657C0F"/>
    <w:rsid w:val="006E6717"/>
    <w:rsid w:val="006F4E64"/>
    <w:rsid w:val="006F549C"/>
    <w:rsid w:val="007B1D4F"/>
    <w:rsid w:val="007D78FC"/>
    <w:rsid w:val="0089340B"/>
    <w:rsid w:val="008A3890"/>
    <w:rsid w:val="008E05ED"/>
    <w:rsid w:val="00971703"/>
    <w:rsid w:val="009C0081"/>
    <w:rsid w:val="009E0694"/>
    <w:rsid w:val="00A11DB1"/>
    <w:rsid w:val="00A277B8"/>
    <w:rsid w:val="00A27BC6"/>
    <w:rsid w:val="00A950F7"/>
    <w:rsid w:val="00B028F5"/>
    <w:rsid w:val="00B40747"/>
    <w:rsid w:val="00B47A60"/>
    <w:rsid w:val="00BC23A1"/>
    <w:rsid w:val="00BD7494"/>
    <w:rsid w:val="00BF5CEB"/>
    <w:rsid w:val="00C33433"/>
    <w:rsid w:val="00C467B3"/>
    <w:rsid w:val="00C53493"/>
    <w:rsid w:val="00CF52F9"/>
    <w:rsid w:val="00D46DE1"/>
    <w:rsid w:val="00D5582E"/>
    <w:rsid w:val="00DD052B"/>
    <w:rsid w:val="00DE4901"/>
    <w:rsid w:val="00E637E5"/>
    <w:rsid w:val="00E77B90"/>
    <w:rsid w:val="00EA3372"/>
    <w:rsid w:val="00F9769C"/>
    <w:rsid w:val="042219AE"/>
    <w:rsid w:val="042812F7"/>
    <w:rsid w:val="05BDEA0F"/>
    <w:rsid w:val="072757FF"/>
    <w:rsid w:val="09A585C5"/>
    <w:rsid w:val="0D38F0D9"/>
    <w:rsid w:val="0D64ED89"/>
    <w:rsid w:val="11640869"/>
    <w:rsid w:val="1490370E"/>
    <w:rsid w:val="14B73758"/>
    <w:rsid w:val="176B9DB8"/>
    <w:rsid w:val="190B3FCC"/>
    <w:rsid w:val="1B990043"/>
    <w:rsid w:val="1FD7FDCE"/>
    <w:rsid w:val="210AC99E"/>
    <w:rsid w:val="22F977EA"/>
    <w:rsid w:val="27C9A258"/>
    <w:rsid w:val="2D248105"/>
    <w:rsid w:val="2E436EC5"/>
    <w:rsid w:val="32FB41D3"/>
    <w:rsid w:val="39080E7B"/>
    <w:rsid w:val="3AA2454D"/>
    <w:rsid w:val="3C657F57"/>
    <w:rsid w:val="3F73A5C4"/>
    <w:rsid w:val="4648DEB4"/>
    <w:rsid w:val="4A0164AB"/>
    <w:rsid w:val="4AFBFA12"/>
    <w:rsid w:val="4B246508"/>
    <w:rsid w:val="4B5C694D"/>
    <w:rsid w:val="4B6485DC"/>
    <w:rsid w:val="4CCE85DB"/>
    <w:rsid w:val="4E3AC83C"/>
    <w:rsid w:val="54783CD5"/>
    <w:rsid w:val="5708ABE2"/>
    <w:rsid w:val="59F42EB9"/>
    <w:rsid w:val="5A3DE574"/>
    <w:rsid w:val="5B8FFF1A"/>
    <w:rsid w:val="5D2BCF7B"/>
    <w:rsid w:val="5DA8DE98"/>
    <w:rsid w:val="61F64732"/>
    <w:rsid w:val="622D66BE"/>
    <w:rsid w:val="628464EC"/>
    <w:rsid w:val="64CCDCB7"/>
    <w:rsid w:val="66FF5C56"/>
    <w:rsid w:val="673EADB2"/>
    <w:rsid w:val="68F3B6E9"/>
    <w:rsid w:val="6A764E74"/>
    <w:rsid w:val="6B681076"/>
    <w:rsid w:val="6E939458"/>
    <w:rsid w:val="70A56ABD"/>
    <w:rsid w:val="791B55C6"/>
    <w:rsid w:val="7A7C9D5B"/>
    <w:rsid w:val="7AEB72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E42D94"/>
  <w15:docId w15:val="{BBF4FE83-B0F7-4911-BDA9-FFE0E65B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ind w:left="831"/>
    </w:pPr>
    <w:rPr>
      <w:sz w:val="18"/>
      <w:szCs w:val="18"/>
    </w:rPr>
  </w:style>
  <w:style w:type="paragraph" w:styleId="ListParagraph">
    <w:name w:val="List Paragraph"/>
    <w:basedOn w:val="Normal"/>
    <w:uiPriority w:val="1"/>
    <w:qFormat/>
    <w:pPr>
      <w:spacing w:before="12"/>
      <w:ind w:left="831" w:hanging="361"/>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207B8"/>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DE4901"/>
    <w:rPr>
      <w:color w:val="0000FF" w:themeColor="hyperlink"/>
      <w:u w:val="single"/>
    </w:rPr>
  </w:style>
  <w:style w:type="character" w:styleId="UnresolvedMention">
    <w:name w:val="Unresolved Mention"/>
    <w:basedOn w:val="DefaultParagraphFont"/>
    <w:uiPriority w:val="99"/>
    <w:semiHidden/>
    <w:unhideWhenUsed/>
    <w:rsid w:val="00DE490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A3890"/>
    <w:rPr>
      <w:b/>
      <w:bCs/>
    </w:rPr>
  </w:style>
  <w:style w:type="character" w:customStyle="1" w:styleId="CommentSubjectChar">
    <w:name w:val="Comment Subject Char"/>
    <w:basedOn w:val="CommentTextChar"/>
    <w:link w:val="CommentSubject"/>
    <w:uiPriority w:val="99"/>
    <w:semiHidden/>
    <w:rsid w:val="008A3890"/>
    <w:rPr>
      <w:rFonts w:ascii="Times New Roman" w:eastAsia="Times New Roman" w:hAnsi="Times New Roman" w:cs="Times New Roman"/>
      <w:b/>
      <w:bCs/>
      <w:sz w:val="20"/>
      <w:szCs w:val="20"/>
    </w:rPr>
  </w:style>
  <w:style w:type="table" w:styleId="TableGrid">
    <w:name w:val="Table Grid"/>
    <w:basedOn w:val="TableNormal"/>
    <w:uiPriority w:val="39"/>
    <w:rsid w:val="00BD7494"/>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mx.cpa.texas.gov/fmx/travel/textravel/rates/curr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114B8381992D49BFEC195D1E62885C" ma:contentTypeVersion="20" ma:contentTypeDescription="Create a new document." ma:contentTypeScope="" ma:versionID="871d8c36bb231fa73d8b2677000d71d5">
  <xsd:schema xmlns:xsd="http://www.w3.org/2001/XMLSchema" xmlns:xs="http://www.w3.org/2001/XMLSchema" xmlns:p="http://schemas.microsoft.com/office/2006/metadata/properties" xmlns:ns2="edc1dda4-e497-4293-92fa-89c2d7121ae6" xmlns:ns3="8d85cce8-ce02-4b6f-9ec5-19814b89220d" targetNamespace="http://schemas.microsoft.com/office/2006/metadata/properties" ma:root="true" ma:fieldsID="10e50bd624e3eb232c429f34f71775a2" ns2:_="" ns3:_="">
    <xsd:import namespace="edc1dda4-e497-4293-92fa-89c2d7121ae6"/>
    <xsd:import namespace="8d85cce8-ce02-4b6f-9ec5-19814b8922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1dda4-e497-4293-92fa-89c2d712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d0892d-21e2-4a28-be84-55d2a6f24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5cce8-ce02-4b6f-9ec5-19814b8922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e4741b-d4f4-4256-805c-aeb202cfdd16}" ma:internalName="TaxCatchAll" ma:showField="CatchAllData" ma:web="8d85cce8-ce02-4b6f-9ec5-19814b892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85cce8-ce02-4b6f-9ec5-19814b89220d" xsi:nil="true"/>
    <lcf76f155ced4ddcb4097134ff3c332f xmlns="edc1dda4-e497-4293-92fa-89c2d7121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EECC86-384E-4361-A8D2-CAE6C7E42C6D}">
  <ds:schemaRefs>
    <ds:schemaRef ds:uri="http://schemas.microsoft.com/sharepoint/v3/contenttype/forms"/>
  </ds:schemaRefs>
</ds:datastoreItem>
</file>

<file path=customXml/itemProps2.xml><?xml version="1.0" encoding="utf-8"?>
<ds:datastoreItem xmlns:ds="http://schemas.openxmlformats.org/officeDocument/2006/customXml" ds:itemID="{8BF07AA1-DF6A-40CB-A750-39FCFB017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1dda4-e497-4293-92fa-89c2d7121ae6"/>
    <ds:schemaRef ds:uri="8d85cce8-ce02-4b6f-9ec5-19814b892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C2B66-15BA-4DED-A924-7633B5D83AAF}">
  <ds:schemaRefs>
    <ds:schemaRef ds:uri="http://schemas.microsoft.com/office/2006/metadata/properties"/>
    <ds:schemaRef ds:uri="http://schemas.microsoft.com/office/infopath/2007/PartnerControls"/>
    <ds:schemaRef ds:uri="8d85cce8-ce02-4b6f-9ec5-19814b89220d"/>
    <ds:schemaRef ds:uri="edc1dda4-e497-4293-92fa-89c2d7121ae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Lupfer</dc:creator>
  <cp:keywords/>
  <cp:lastModifiedBy>Liz James</cp:lastModifiedBy>
  <cp:revision>3</cp:revision>
  <dcterms:created xsi:type="dcterms:W3CDTF">2025-08-12T17:07:00Z</dcterms:created>
  <dcterms:modified xsi:type="dcterms:W3CDTF">2025-12-01T22:11:00Z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Microsoft Word</vt:lpwstr>
  </property>
  <property fmtid="{D5CDD505-2E9C-101B-9397-08002B2CF9AE}" pid="4" name="LastSaved">
    <vt:filetime>2022-08-22T00:00:00Z</vt:filetime>
  </property>
  <property fmtid="{D5CDD505-2E9C-101B-9397-08002B2CF9AE}" pid="5" name="ContentTypeId">
    <vt:lpwstr>0x01010068114B8381992D49BFEC195D1E62885C</vt:lpwstr>
  </property>
  <property fmtid="{D5CDD505-2E9C-101B-9397-08002B2CF9AE}" pid="6" name="MediaServiceImageTags">
    <vt:lpwstr/>
  </property>
</Properties>
</file>